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91ECE" w:rsidR="004435D5" w:rsidP="00CA7EAC" w:rsidRDefault="005355E5" w14:paraId="348F1B1B" wp14:textId="77777777">
      <w:pPr>
        <w:pStyle w:val="Heading2"/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left="-5" w:right="218"/>
        <w:jc w:val="center"/>
        <w:rPr>
          <w:color w:val="000000" w:themeColor="text1"/>
          <w:sz w:val="32"/>
          <w:szCs w:val="24"/>
        </w:rPr>
      </w:pPr>
      <w:r w:rsidRPr="00291ECE">
        <w:rPr>
          <w:color w:val="000000" w:themeColor="text1"/>
          <w:sz w:val="32"/>
          <w:szCs w:val="24"/>
        </w:rPr>
        <w:t>AQA A Level Economics</w:t>
      </w:r>
      <w:r w:rsidRPr="00291ECE" w:rsidR="00711DED">
        <w:rPr>
          <w:color w:val="000000" w:themeColor="text1"/>
          <w:sz w:val="32"/>
          <w:szCs w:val="24"/>
        </w:rPr>
        <w:t xml:space="preserve"> – Personal Learning Checklist</w:t>
      </w:r>
      <w:r w:rsidR="00E8599C">
        <w:rPr>
          <w:color w:val="000000" w:themeColor="text1"/>
          <w:sz w:val="32"/>
          <w:szCs w:val="24"/>
        </w:rPr>
        <w:t xml:space="preserve"> – Year 12 Micro</w:t>
      </w:r>
    </w:p>
    <w:p xmlns:wp14="http://schemas.microsoft.com/office/word/2010/wordml" w:rsidR="00E8599C" w:rsidP="00E8599C" w:rsidRDefault="00E8599C" w14:paraId="672A6659" wp14:textId="77777777">
      <w:pPr>
        <w:spacing w:after="0" w:line="240" w:lineRule="auto"/>
        <w:rPr>
          <w:color w:val="002060"/>
        </w:rPr>
      </w:pPr>
    </w:p>
    <w:p xmlns:wp14="http://schemas.microsoft.com/office/word/2010/wordml" w:rsidR="003B25BD" w:rsidP="00291ECE" w:rsidRDefault="005F1B3D" w14:paraId="544994E8" wp14:textId="77777777">
      <w:pPr>
        <w:pStyle w:val="Heading2"/>
        <w:ind w:left="-5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4</w:t>
      </w:r>
      <w:r w:rsidRPr="008A53EA" w:rsidR="00303183">
        <w:rPr>
          <w:color w:val="000000" w:themeColor="text1"/>
          <w:sz w:val="32"/>
          <w:szCs w:val="24"/>
        </w:rPr>
        <w:t xml:space="preserve">.1 </w:t>
      </w:r>
      <w:r>
        <w:rPr>
          <w:rFonts w:asciiTheme="minorHAnsi" w:hAnsiTheme="minorHAnsi"/>
          <w:color w:val="000000" w:themeColor="text1"/>
          <w:sz w:val="32"/>
          <w:szCs w:val="24"/>
        </w:rPr>
        <w:t>Individuals, Firms, Markets and Market Failure</w:t>
      </w:r>
    </w:p>
    <w:p xmlns:wp14="http://schemas.microsoft.com/office/word/2010/wordml" w:rsidRPr="00C36F3A" w:rsidR="00C36F3A" w:rsidP="00C36F3A" w:rsidRDefault="00C36F3A" w14:paraId="5DAB6C7B" wp14:textId="77777777"/>
    <w:tbl>
      <w:tblPr>
        <w:tblStyle w:val="TableGrid0"/>
        <w:tblW w:w="14309" w:type="dxa"/>
        <w:tblLook w:val="04A0" w:firstRow="1" w:lastRow="0" w:firstColumn="1" w:lastColumn="0" w:noHBand="0" w:noVBand="1"/>
      </w:tblPr>
      <w:tblGrid>
        <w:gridCol w:w="885"/>
        <w:gridCol w:w="8324"/>
        <w:gridCol w:w="825"/>
        <w:gridCol w:w="1050"/>
        <w:gridCol w:w="3225"/>
      </w:tblGrid>
      <w:tr xmlns:wp14="http://schemas.microsoft.com/office/word/2010/wordml" w:rsidRPr="005F1B3D" w:rsidR="0083131F" w:rsidTr="76EBAB43" w14:paraId="266F68D3" wp14:textId="77777777">
        <w:trPr>
          <w:cantSplit/>
          <w:trHeight w:val="1134"/>
        </w:trPr>
        <w:tc>
          <w:tcPr>
            <w:tcW w:w="9209" w:type="dxa"/>
            <w:gridSpan w:val="2"/>
            <w:tcBorders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5F1B3D" w:rsidR="0083131F" w:rsidP="76EBAB43" w:rsidRDefault="0083131F" w14:paraId="4CF7403F" wp14:textId="77777777" wp14:noSpellErr="1">
            <w:pPr>
              <w:spacing w:after="0" w:line="259" w:lineRule="auto"/>
              <w:ind w:left="0" w:right="0" w:firstLine="0"/>
              <w:rPr>
                <w:rFonts w:ascii="Calibri" w:hAnsi="Calibri"/>
                <w:b w:val="1"/>
                <w:bCs w:val="1"/>
                <w:color w:val="auto" w:themeColor="background1"/>
                <w:sz w:val="24"/>
                <w:szCs w:val="24"/>
              </w:rPr>
            </w:pPr>
            <w:r w:rsidRPr="76EBAB43" w:rsidR="7E00E1A0">
              <w:rPr>
                <w:rFonts w:ascii="Calibri" w:hAnsi="Calibri" w:asciiTheme="minorAscii" w:hAnsiTheme="minorAscii"/>
                <w:b w:val="1"/>
                <w:bCs w:val="1"/>
                <w:color w:val="auto"/>
                <w:sz w:val="24"/>
                <w:szCs w:val="24"/>
              </w:rPr>
              <w:t>4.1.1 Economic Methodology and the economic problem</w:t>
            </w:r>
          </w:p>
        </w:tc>
        <w:tc>
          <w:tcPr>
            <w:tcW w:w="825" w:type="dxa"/>
            <w:tcBorders>
              <w:bottom w:val="single" w:color="auto" w:sz="12" w:space="0"/>
            </w:tcBorders>
            <w:shd w:val="clear" w:color="auto" w:fill="FFFFFF" w:themeFill="background1"/>
            <w:tcMar/>
            <w:textDirection w:val="tbRl"/>
            <w:vAlign w:val="center"/>
          </w:tcPr>
          <w:p w:rsidRPr="00CA7EAC" w:rsidR="0083131F" w:rsidP="76EBAB43" w:rsidRDefault="0083131F" w14:paraId="2727B2AB" wp14:textId="4AD28C44">
            <w:pPr>
              <w:spacing w:after="0" w:line="259" w:lineRule="auto"/>
              <w:ind w:left="113" w:right="113" w:firstLine="0"/>
              <w:rPr>
                <w:rFonts w:ascii="Calibri" w:hAnsi="Calibri" w:eastAsia="Calibri" w:cs="Calibri"/>
                <w:b w:val="1"/>
                <w:bCs w:val="1"/>
                <w:color w:val="auto" w:themeColor="background1"/>
                <w:sz w:val="18"/>
                <w:szCs w:val="18"/>
              </w:rPr>
            </w:pPr>
            <w:r w:rsidRPr="76EBAB43" w:rsidR="52C3C6F1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</w:rPr>
              <w:t>Red</w:t>
            </w:r>
          </w:p>
        </w:tc>
        <w:tc>
          <w:tcPr>
            <w:tcW w:w="1050" w:type="dxa"/>
            <w:tcBorders>
              <w:bottom w:val="single" w:color="auto" w:sz="12" w:space="0"/>
            </w:tcBorders>
            <w:shd w:val="clear" w:color="auto" w:fill="FFFFFF" w:themeFill="background1"/>
            <w:tcMar/>
            <w:textDirection w:val="tbRl"/>
            <w:vAlign w:val="center"/>
          </w:tcPr>
          <w:p w:rsidRPr="00CA7EAC" w:rsidR="0083131F" w:rsidP="76EBAB43" w:rsidRDefault="00CA7EAC" w14:paraId="45995A05" wp14:textId="18C7915B">
            <w:pPr>
              <w:spacing w:after="0" w:line="259" w:lineRule="auto"/>
              <w:ind w:left="113" w:right="113" w:firstLine="0"/>
              <w:rPr>
                <w:rFonts w:ascii="Calibri" w:hAnsi="Calibri" w:eastAsia="Calibri" w:cs="Calibri"/>
                <w:b w:val="1"/>
                <w:bCs w:val="1"/>
                <w:color w:val="auto" w:themeColor="background1"/>
                <w:sz w:val="18"/>
                <w:szCs w:val="18"/>
              </w:rPr>
            </w:pPr>
            <w:r w:rsidRPr="76EBAB43" w:rsidR="52C3C6F1">
              <w:rPr>
                <w:rFonts w:ascii="Calibri" w:hAnsi="Calibri" w:eastAsia="Calibri" w:cs="Calibri"/>
                <w:b w:val="1"/>
                <w:bCs w:val="1"/>
                <w:color w:val="auto"/>
                <w:sz w:val="18"/>
                <w:szCs w:val="18"/>
              </w:rPr>
              <w:t xml:space="preserve">Amber </w:t>
            </w:r>
          </w:p>
        </w:tc>
        <w:tc>
          <w:tcPr>
            <w:tcW w:w="3225" w:type="dxa"/>
            <w:tcBorders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5F1B3D" w:rsidR="0083131F" w:rsidP="76EBAB43" w:rsidRDefault="0083131F" w14:paraId="4DD975FA" wp14:textId="06500432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b w:val="1"/>
                <w:bCs w:val="1"/>
                <w:color w:val="auto" w:themeColor="background1"/>
                <w:sz w:val="24"/>
                <w:szCs w:val="24"/>
              </w:rPr>
            </w:pPr>
            <w:r w:rsidRPr="76EBAB43" w:rsidR="52C3C6F1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Green</w:t>
            </w:r>
          </w:p>
        </w:tc>
      </w:tr>
      <w:tr xmlns:wp14="http://schemas.microsoft.com/office/word/2010/wordml" w:rsidRPr="008A53EA" w:rsidR="00C86E48" w:rsidTr="76EBAB43" w14:paraId="04571B61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86E48" w:rsidP="008443D5" w:rsidRDefault="00C86E48" w14:paraId="7A149A7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.1.1.1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86E48" w:rsidP="008443D5" w:rsidRDefault="00C86E48" w14:paraId="09F2318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Economic methodology</w:t>
            </w:r>
          </w:p>
        </w:tc>
        <w:tc>
          <w:tcPr>
            <w:tcW w:w="825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B166E4" w:rsidR="00C86E48" w:rsidP="008443D5" w:rsidRDefault="00C86E48" w14:paraId="02EB378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B166E4" w:rsidR="00C86E48" w:rsidP="008443D5" w:rsidRDefault="00C86E48" w14:paraId="6A05A80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86E48" w:rsidP="008443D5" w:rsidRDefault="00C86E48" w14:paraId="5A39BBE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76EBAB43" w14:paraId="65F73932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8A53EA" w:rsidR="00C86E48" w:rsidP="008443D5" w:rsidRDefault="00C86E48" w14:paraId="4700775C" wp14:textId="77777777">
            <w:pPr>
              <w:numPr>
                <w:ilvl w:val="0"/>
                <w:numId w:val="1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Can I tell the 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difference between positive and normative statements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8443D5" w:rsidRDefault="00C86E48" w14:paraId="0F1135E0" wp14:textId="77777777">
            <w:pPr>
              <w:numPr>
                <w:ilvl w:val="0"/>
                <w:numId w:val="1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Can I tell h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ow value judgements influence economic decision making and policy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8443D5" w:rsidRDefault="00C86E48" w14:paraId="022022EC" wp14:textId="77777777">
            <w:pPr>
              <w:numPr>
                <w:ilvl w:val="0"/>
                <w:numId w:val="1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Can I tell p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eople’s views concerning the best option are influenced by the positive consequences of different decisions and by moral and political judgements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25" w:type="dxa"/>
            <w:vMerge/>
            <w:tcBorders/>
            <w:tcMar/>
            <w:vAlign w:val="center"/>
          </w:tcPr>
          <w:p w:rsidRPr="00B166E4" w:rsidR="00C86E48" w:rsidP="008443D5" w:rsidRDefault="00C86E48" w14:paraId="41C8F396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/>
            <w:tcMar/>
            <w:vAlign w:val="center"/>
          </w:tcPr>
          <w:p w:rsidRPr="00B166E4" w:rsidR="00C86E48" w:rsidP="008443D5" w:rsidRDefault="00C86E48" w14:paraId="72A3D3EC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/>
            <w:tcMar/>
            <w:vAlign w:val="center"/>
          </w:tcPr>
          <w:p w:rsidRPr="00B166E4" w:rsidR="00C86E48" w:rsidP="008443D5" w:rsidRDefault="00C86E48" w14:paraId="0D0B940D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76EBAB43" w14:paraId="560EF306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86E48" w:rsidP="008443D5" w:rsidRDefault="00C86E48" w14:paraId="60836E3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.1.1.2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86E48" w:rsidP="008443D5" w:rsidRDefault="00C86E48" w14:paraId="4B69B9E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The nature and purpose of economic activity</w:t>
            </w:r>
          </w:p>
        </w:tc>
        <w:tc>
          <w:tcPr>
            <w:tcW w:w="825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B166E4" w:rsidR="00C86E48" w:rsidP="008443D5" w:rsidRDefault="00C86E48" w14:paraId="0E27B00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B166E4" w:rsidR="00C86E48" w:rsidP="008443D5" w:rsidRDefault="00C86E48" w14:paraId="60061E4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86E48" w:rsidP="008443D5" w:rsidRDefault="00C86E48" w14:paraId="44EAFD9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76EBAB43" w14:paraId="79B74324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00C86E48" w:rsidP="008443D5" w:rsidRDefault="00C86E48" w14:paraId="00391B6D" wp14:textId="77777777">
            <w:pPr>
              <w:numPr>
                <w:ilvl w:val="0"/>
                <w:numId w:val="2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what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central purpose of economic activity is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8443D5" w:rsidRDefault="00C86E48" w14:paraId="5CBBADB9" wp14:textId="77777777">
            <w:pPr>
              <w:numPr>
                <w:ilvl w:val="0"/>
                <w:numId w:val="2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what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key economic decisions are: what to produce, how to produce, and who is to benefit from the goods and services produced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25" w:type="dxa"/>
            <w:vMerge/>
            <w:tcBorders/>
            <w:tcMar/>
            <w:vAlign w:val="center"/>
          </w:tcPr>
          <w:p w:rsidRPr="00B166E4" w:rsidR="00C86E48" w:rsidP="008443D5" w:rsidRDefault="00C86E48" w14:paraId="4B94D5A5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/>
            <w:tcMar/>
            <w:vAlign w:val="center"/>
          </w:tcPr>
          <w:p w:rsidRPr="00B166E4" w:rsidR="00C86E48" w:rsidP="008443D5" w:rsidRDefault="00C86E48" w14:paraId="3DEEC669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/>
            <w:tcMar/>
            <w:vAlign w:val="center"/>
          </w:tcPr>
          <w:p w:rsidRPr="00B166E4" w:rsidR="00C86E48" w:rsidP="008443D5" w:rsidRDefault="00C86E48" w14:paraId="3656B9AB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76EBAB43" w14:paraId="1802BCF9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86E48" w:rsidP="008443D5" w:rsidRDefault="00C86E48" w14:paraId="4B67BB8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.1.1.3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86E48" w:rsidP="008443D5" w:rsidRDefault="00C86E48" w14:paraId="5A0A83F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Economic resources</w:t>
            </w:r>
          </w:p>
        </w:tc>
        <w:tc>
          <w:tcPr>
            <w:tcW w:w="825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B166E4" w:rsidR="00C86E48" w:rsidP="008443D5" w:rsidRDefault="00C86E48" w14:paraId="45FB081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B166E4" w:rsidR="00C86E48" w:rsidP="008443D5" w:rsidRDefault="00C86E48" w14:paraId="049F31C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86E48" w:rsidP="008443D5" w:rsidRDefault="00C86E48" w14:paraId="5312826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76EBAB43" w14:paraId="7AC52EA5" wp14:textId="77777777">
        <w:trPr>
          <w:trHeight w:val="95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8A53EA" w:rsidR="00C86E48" w:rsidP="008443D5" w:rsidRDefault="00C86E48" w14:paraId="7574421C" wp14:textId="77777777">
            <w:pPr>
              <w:numPr>
                <w:ilvl w:val="0"/>
                <w:numId w:val="3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Can I define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he economists’ classification of economic resources 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of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land, labour, capital and enterprise, which are the factors of production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8443D5" w:rsidRDefault="00C86E48" w14:paraId="4CA686E3" wp14:textId="77777777">
            <w:pPr>
              <w:numPr>
                <w:ilvl w:val="0"/>
                <w:numId w:val="3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the rewards for each of the factors of production?</w:t>
            </w:r>
          </w:p>
        </w:tc>
        <w:tc>
          <w:tcPr>
            <w:tcW w:w="825" w:type="dxa"/>
            <w:vMerge/>
            <w:tcBorders/>
            <w:tcMar/>
            <w:vAlign w:val="center"/>
          </w:tcPr>
          <w:p w:rsidRPr="00B166E4" w:rsidR="00C86E48" w:rsidP="008443D5" w:rsidRDefault="00C86E48" w14:paraId="62486C05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/>
            <w:tcMar/>
            <w:vAlign w:val="center"/>
          </w:tcPr>
          <w:p w:rsidRPr="00B166E4" w:rsidR="00C86E48" w:rsidP="008443D5" w:rsidRDefault="00C86E48" w14:paraId="4101652C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/>
            <w:tcMar/>
            <w:vAlign w:val="center"/>
          </w:tcPr>
          <w:p w:rsidRPr="00B166E4" w:rsidR="00C86E48" w:rsidP="008443D5" w:rsidRDefault="00C86E48" w14:paraId="4B99056E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CA7EAC" w:rsidRDefault="00CA7EAC" w14:paraId="1299C43A" wp14:textId="77777777">
      <w:r>
        <w:br w:type="page"/>
      </w:r>
    </w:p>
    <w:tbl>
      <w:tblPr>
        <w:tblStyle w:val="TableGrid0"/>
        <w:tblW w:w="14322" w:type="dxa"/>
        <w:tblInd w:w="-10" w:type="dxa"/>
        <w:tblLook w:val="04A0" w:firstRow="1" w:lastRow="0" w:firstColumn="1" w:lastColumn="0" w:noHBand="0" w:noVBand="1"/>
      </w:tblPr>
      <w:tblGrid>
        <w:gridCol w:w="10"/>
        <w:gridCol w:w="875"/>
        <w:gridCol w:w="10"/>
        <w:gridCol w:w="8314"/>
        <w:gridCol w:w="10"/>
        <w:gridCol w:w="713"/>
        <w:gridCol w:w="10"/>
        <w:gridCol w:w="713"/>
        <w:gridCol w:w="10"/>
        <w:gridCol w:w="3647"/>
        <w:gridCol w:w="10"/>
      </w:tblGrid>
      <w:tr xmlns:wp14="http://schemas.microsoft.com/office/word/2010/wordml" w:rsidRPr="008A53EA" w:rsidR="00C86E48" w:rsidTr="00CA7EAC" w14:paraId="03048A17" wp14:textId="77777777">
        <w:trPr>
          <w:gridAfter w:val="1"/>
          <w:wAfter w:w="10" w:type="dxa"/>
          <w:trHeight w:val="407"/>
        </w:trPr>
        <w:tc>
          <w:tcPr>
            <w:tcW w:w="88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8443D5" w:rsidRDefault="00C86E48" w14:paraId="5949BE0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.1.1.4</w:t>
            </w:r>
          </w:p>
        </w:tc>
        <w:tc>
          <w:tcPr>
            <w:tcW w:w="8324" w:type="dxa"/>
            <w:gridSpan w:val="2"/>
            <w:tcBorders>
              <w:top w:val="single" w:color="auto" w:sz="12" w:space="0"/>
            </w:tcBorders>
            <w:vAlign w:val="center"/>
          </w:tcPr>
          <w:p w:rsidRPr="008A53EA" w:rsidR="00C86E48" w:rsidP="008443D5" w:rsidRDefault="00C86E48" w14:paraId="1867C92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Scarcity, choice and the allocation of resources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:rsidRPr="00B166E4" w:rsidR="00C86E48" w:rsidP="008443D5" w:rsidRDefault="00C86E48" w14:paraId="4DDBEF0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:rsidRPr="00B166E4" w:rsidR="00C86E48" w:rsidP="008443D5" w:rsidRDefault="00C86E48" w14:paraId="3461D77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8443D5" w:rsidRDefault="00C86E48" w14:paraId="3CF2D8B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47717CC0" wp14:textId="77777777">
        <w:trPr>
          <w:gridAfter w:val="1"/>
          <w:wAfter w:w="10" w:type="dxa"/>
          <w:trHeight w:val="907"/>
        </w:trPr>
        <w:tc>
          <w:tcPr>
            <w:tcW w:w="9209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="00C86E48" w:rsidP="008443D5" w:rsidRDefault="00C86E48" w14:paraId="65E41085" wp14:textId="77777777">
            <w:pPr>
              <w:numPr>
                <w:ilvl w:val="0"/>
                <w:numId w:val="4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05871">
              <w:rPr>
                <w:rFonts w:ascii="Calibri" w:hAnsi="Calibri"/>
                <w:color w:val="000000" w:themeColor="text1"/>
                <w:sz w:val="24"/>
                <w:szCs w:val="24"/>
              </w:rPr>
              <w:t>Do I know the fundamental economic problem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8443D5" w:rsidRDefault="00C86E48" w14:paraId="3CAEEFDC" wp14:textId="77777777">
            <w:pPr>
              <w:numPr>
                <w:ilvl w:val="0"/>
                <w:numId w:val="4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Can I define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opportunity cost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gridSpan w:val="2"/>
            <w:vMerge/>
            <w:tcBorders>
              <w:bottom w:val="single" w:color="auto" w:sz="12" w:space="0"/>
            </w:tcBorders>
            <w:vAlign w:val="center"/>
          </w:tcPr>
          <w:p w:rsidRPr="00B166E4" w:rsidR="00C86E48" w:rsidP="008443D5" w:rsidRDefault="00C86E48" w14:paraId="0FB78278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color="auto" w:sz="12" w:space="0"/>
            </w:tcBorders>
            <w:vAlign w:val="center"/>
          </w:tcPr>
          <w:p w:rsidRPr="00B166E4" w:rsidR="00C86E48" w:rsidP="008443D5" w:rsidRDefault="00C86E48" w14:paraId="1FC39945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8443D5" w:rsidRDefault="00C86E48" w14:paraId="0562CB0E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5EC1B9A7" wp14:textId="77777777">
        <w:trPr>
          <w:gridBefore w:val="1"/>
          <w:wBefore w:w="10" w:type="dxa"/>
          <w:trHeight w:val="407"/>
        </w:trPr>
        <w:tc>
          <w:tcPr>
            <w:tcW w:w="88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05871" w:rsidRDefault="00C86E48" w14:paraId="68916B0D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.1.1.5  </w:t>
            </w:r>
          </w:p>
        </w:tc>
        <w:tc>
          <w:tcPr>
            <w:tcW w:w="8324" w:type="dxa"/>
            <w:gridSpan w:val="2"/>
            <w:tcBorders>
              <w:top w:val="single" w:color="auto" w:sz="12" w:space="0"/>
            </w:tcBorders>
            <w:vAlign w:val="center"/>
          </w:tcPr>
          <w:p w:rsidRPr="008A53EA" w:rsidR="00C86E48" w:rsidP="00687842" w:rsidRDefault="00C86E48" w14:paraId="05E9400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Production possibility diagrams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:rsidRPr="00B166E4" w:rsidR="00C86E48" w:rsidP="00687842" w:rsidRDefault="00C86E48" w14:paraId="34CE0A4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:rsidRPr="00B166E4" w:rsidR="00C86E48" w:rsidP="00687842" w:rsidRDefault="00C86E48" w14:paraId="62EBF3C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Pr="00B166E4" w:rsidR="00C86E48" w:rsidP="00687842" w:rsidRDefault="00C86E48" w14:paraId="6D98A12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3EED1C16" wp14:textId="77777777">
        <w:trPr>
          <w:gridBefore w:val="1"/>
          <w:wBefore w:w="10" w:type="dxa"/>
          <w:trHeight w:val="1735"/>
        </w:trPr>
        <w:tc>
          <w:tcPr>
            <w:tcW w:w="9209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EB4850" w:rsidRDefault="00C86E48" w14:paraId="4DC26A5F" wp14:textId="77777777">
            <w:pPr>
              <w:numPr>
                <w:ilvl w:val="0"/>
                <w:numId w:val="5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Can I draw or use 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Production possibility diagrams illustrate different features of the fundamental economic problem, such as: resource allocation, opportunity cost and trade-offs, unemployment of economic resources, economic growth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EB4850" w:rsidRDefault="00C86E48" w14:paraId="4E4DCC19" wp14:textId="77777777">
            <w:pPr>
              <w:numPr>
                <w:ilvl w:val="0"/>
                <w:numId w:val="5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hy all points on the boundary are productively efficient but not all points on the boundary are allocatively efficient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gridSpan w:val="2"/>
            <w:vMerge/>
            <w:tcBorders>
              <w:bottom w:val="single" w:color="auto" w:sz="12" w:space="0"/>
            </w:tcBorders>
            <w:vAlign w:val="center"/>
          </w:tcPr>
          <w:p w:rsidRPr="00B166E4" w:rsidR="00C86E48" w:rsidP="00B025A8" w:rsidRDefault="00C86E48" w14:paraId="2946DB82" wp14:textId="77777777">
            <w:pPr>
              <w:spacing w:after="57" w:line="259" w:lineRule="auto"/>
              <w:ind w:left="0" w:right="496" w:firstLine="0"/>
              <w:rPr>
                <w:color w:val="FFFFFF"/>
                <w:sz w:val="17"/>
                <w:szCs w:val="17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color="auto" w:sz="12" w:space="0"/>
            </w:tcBorders>
            <w:vAlign w:val="center"/>
          </w:tcPr>
          <w:p w:rsidRPr="00B166E4" w:rsidR="00C86E48" w:rsidP="00B025A8" w:rsidRDefault="00C86E48" w14:paraId="5997CC1D" wp14:textId="77777777">
            <w:pPr>
              <w:spacing w:after="57" w:line="259" w:lineRule="auto"/>
              <w:ind w:left="0" w:right="496" w:firstLine="0"/>
              <w:rPr>
                <w:color w:val="FFFFFF"/>
                <w:sz w:val="17"/>
                <w:szCs w:val="17"/>
              </w:rPr>
            </w:pPr>
          </w:p>
        </w:tc>
        <w:tc>
          <w:tcPr>
            <w:tcW w:w="3657" w:type="dxa"/>
            <w:gridSpan w:val="2"/>
            <w:vMerge/>
            <w:tcBorders>
              <w:bottom w:val="single" w:color="auto" w:sz="12" w:space="0"/>
              <w:right w:val="single" w:color="auto" w:sz="12" w:space="0"/>
            </w:tcBorders>
          </w:tcPr>
          <w:p w:rsidRPr="00B166E4" w:rsidR="00C86E48" w:rsidP="00B025A8" w:rsidRDefault="00C86E48" w14:paraId="110FFD37" wp14:textId="77777777">
            <w:pPr>
              <w:spacing w:after="57" w:line="259" w:lineRule="auto"/>
              <w:ind w:left="0" w:right="496" w:firstLine="0"/>
              <w:rPr>
                <w:color w:val="FFFFFF"/>
                <w:sz w:val="17"/>
                <w:szCs w:val="17"/>
              </w:rPr>
            </w:pPr>
          </w:p>
        </w:tc>
      </w:tr>
    </w:tbl>
    <w:p xmlns:wp14="http://schemas.microsoft.com/office/word/2010/wordml" w:rsidR="00CA7EAC" w:rsidRDefault="00CA7EAC" w14:paraId="6B699379" wp14:textId="77777777"/>
    <w:p xmlns:wp14="http://schemas.microsoft.com/office/word/2010/wordml" w:rsidR="00CA7EAC" w:rsidRDefault="00CA7EAC" w14:paraId="3FE9F23F" wp14:textId="77777777"/>
    <w:tbl>
      <w:tblPr>
        <w:tblStyle w:val="TableGrid0"/>
        <w:tblW w:w="14312" w:type="dxa"/>
        <w:tblInd w:w="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5F1B3D" w:rsidR="00CA7EAC" w:rsidTr="76EBAB43" w14:paraId="0C42D0DD" wp14:textId="77777777">
        <w:trPr>
          <w:cantSplit/>
          <w:trHeight w:val="1134"/>
        </w:trPr>
        <w:tc>
          <w:tcPr>
            <w:tcW w:w="9209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000000" w:themeFill="text1"/>
            <w:tcMar/>
            <w:vAlign w:val="center"/>
          </w:tcPr>
          <w:p w:rsidRPr="00881A08" w:rsidR="00CA7EAC" w:rsidP="00CA7EAC" w:rsidRDefault="00CA7EAC" w14:paraId="64CBCE9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881A08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4.1.3 Price determination in a competitive</w:t>
            </w:r>
            <w:r w:rsidRPr="00881A08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ab/>
            </w:r>
            <w:r w:rsidRPr="00881A08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market</w:t>
            </w:r>
          </w:p>
        </w:tc>
        <w:tc>
          <w:tcPr>
            <w:tcW w:w="72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000000" w:themeFill="text1"/>
            <w:tcMar/>
            <w:textDirection w:val="tbRl"/>
            <w:vAlign w:val="center"/>
          </w:tcPr>
          <w:p w:rsidRPr="005F1B3D" w:rsidR="00CA7EAC" w:rsidP="76EBAB43" w:rsidRDefault="00CA7EAC" w14:paraId="5D18196B" wp14:textId="738DE024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18"/>
                <w:szCs w:val="18"/>
              </w:rPr>
            </w:pPr>
            <w:r w:rsidRPr="76EBAB43" w:rsidR="0F2B0CA3">
              <w:rPr>
                <w:rFonts w:ascii="Calibri" w:hAnsi="Calibri" w:eastAsia="Calibri" w:cs="Calibri"/>
                <w:color w:val="FFFFFF" w:themeColor="background1" w:themeTint="FF" w:themeShade="FF"/>
                <w:sz w:val="18"/>
                <w:szCs w:val="18"/>
              </w:rPr>
              <w:t>Red</w:t>
            </w:r>
          </w:p>
        </w:tc>
        <w:tc>
          <w:tcPr>
            <w:tcW w:w="72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000000" w:themeFill="text1"/>
            <w:tcMar/>
            <w:textDirection w:val="tbRl"/>
            <w:vAlign w:val="center"/>
          </w:tcPr>
          <w:p w:rsidRPr="005F1B3D" w:rsidR="00CA7EAC" w:rsidP="76EBAB43" w:rsidRDefault="00CA7EAC" w14:paraId="691FF031" wp14:textId="583EE4FA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18"/>
                <w:szCs w:val="18"/>
              </w:rPr>
            </w:pPr>
            <w:r w:rsidRPr="76EBAB43" w:rsidR="0F2B0CA3">
              <w:rPr>
                <w:rFonts w:ascii="Calibri" w:hAnsi="Calibri" w:eastAsia="Calibri" w:cs="Calibri"/>
                <w:color w:val="FFFFFF" w:themeColor="background1" w:themeTint="FF" w:themeShade="FF"/>
                <w:sz w:val="18"/>
                <w:szCs w:val="18"/>
              </w:rPr>
              <w:t>Amber</w:t>
            </w:r>
          </w:p>
        </w:tc>
        <w:tc>
          <w:tcPr>
            <w:tcW w:w="36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000000" w:themeFill="text1"/>
            <w:tcMar/>
            <w:vAlign w:val="center"/>
          </w:tcPr>
          <w:p w:rsidRPr="005F1B3D" w:rsidR="00CA7EAC" w:rsidP="00CA7EAC" w:rsidRDefault="00CA7EAC" w14:paraId="6672BBA1" wp14:textId="48421C52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76EBAB43" w:rsidR="0F2B0CA3"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  <w:t>Green</w:t>
            </w:r>
          </w:p>
        </w:tc>
      </w:tr>
      <w:tr xmlns:wp14="http://schemas.microsoft.com/office/word/2010/wordml" w:rsidRPr="008A53EA" w:rsidR="00CA7EAC" w:rsidTr="76EBAB43" w14:paraId="2EB9D063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A7EAC" w:rsidP="00CA7EAC" w:rsidRDefault="00CA7EAC" w14:paraId="3C972648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.1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A7EAC" w:rsidP="00CA7EAC" w:rsidRDefault="00CA7EAC" w14:paraId="1F72F64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B166E4" w:rsidR="00CA7EAC" w:rsidP="00CA7EAC" w:rsidRDefault="00CA7EAC" w14:paraId="08CE6F9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61CDCEA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A7EAC" w:rsidP="00CA7EAC" w:rsidRDefault="00CA7EAC" w14:paraId="6BB9E25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7FDFB22B" wp14:textId="77777777">
        <w:trPr>
          <w:trHeight w:val="167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8A53EA" w:rsidR="00CA7EAC" w:rsidP="00CA7EAC" w:rsidRDefault="00CA7EAC" w14:paraId="55BB05CA" wp14:textId="77777777">
            <w:pPr>
              <w:numPr>
                <w:ilvl w:val="0"/>
                <w:numId w:val="6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factors which determine the demand for a good or service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A7EAC" w:rsidP="00CA7EAC" w:rsidRDefault="00CA7EAC" w14:paraId="6C56F8F8" wp14:textId="77777777">
            <w:pPr>
              <w:numPr>
                <w:ilvl w:val="0"/>
                <w:numId w:val="6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Can I draw a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demand curve 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to 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show the relationship between price and quantity demanded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A7EAC" w:rsidP="00CA7EAC" w:rsidRDefault="00CA7EAC" w14:paraId="4772D10F" wp14:textId="77777777">
            <w:pPr>
              <w:numPr>
                <w:ilvl w:val="0"/>
                <w:numId w:val="6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Do I know the 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causes of shifts in the demand curve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  <w:vAlign w:val="center"/>
          </w:tcPr>
          <w:p w:rsidRPr="00B166E4" w:rsidR="00CA7EAC" w:rsidP="00CA7EAC" w:rsidRDefault="00CA7EAC" w14:paraId="23DE523C" wp14:textId="77777777">
            <w:pPr>
              <w:spacing w:after="0" w:line="259" w:lineRule="auto"/>
              <w:ind w:left="0" w:right="7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  <w:vAlign w:val="center"/>
          </w:tcPr>
          <w:p w:rsidRPr="00B166E4" w:rsidR="00CA7EAC" w:rsidP="00CA7EAC" w:rsidRDefault="00CA7EAC" w14:paraId="52E56223" wp14:textId="77777777">
            <w:pPr>
              <w:spacing w:after="0" w:line="259" w:lineRule="auto"/>
              <w:ind w:left="0" w:right="7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B166E4" w:rsidR="00CA7EAC" w:rsidP="00CA7EAC" w:rsidRDefault="00CA7EAC" w14:paraId="07547A01" wp14:textId="77777777">
            <w:pPr>
              <w:spacing w:after="0" w:line="259" w:lineRule="auto"/>
              <w:ind w:left="0" w:right="7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51774DA6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A7EAC" w:rsidP="00CA7EAC" w:rsidRDefault="00CA7EAC" w14:paraId="4BE74A44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.2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A7EAC" w:rsidP="00CA7EAC" w:rsidRDefault="00CA7EAC" w14:paraId="1F3319D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Price, income and cross elasticities of demand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5043CB0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0745931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A7EAC" w:rsidP="00CA7EAC" w:rsidRDefault="00CA7EAC" w14:paraId="6537F28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0AAE8FF7" wp14:textId="77777777">
        <w:trPr>
          <w:trHeight w:val="268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00CA7EAC" w:rsidP="00CA7EAC" w:rsidRDefault="00CA7EAC" w14:paraId="398F2FE9" wp14:textId="77777777">
            <w:pPr>
              <w:numPr>
                <w:ilvl w:val="0"/>
                <w:numId w:val="7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Can I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calculate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:</w:t>
            </w:r>
          </w:p>
          <w:p w:rsidR="00CA7EAC" w:rsidP="00CA7EAC" w:rsidRDefault="00CA7EAC" w14:paraId="6098CE34" wp14:textId="77777777">
            <w:pPr>
              <w:numPr>
                <w:ilvl w:val="2"/>
                <w:numId w:val="7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Price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elasticit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y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of demand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="00CA7EAC" w:rsidP="00CA7EAC" w:rsidRDefault="00CA7EAC" w14:paraId="53E02CC9" wp14:textId="77777777">
            <w:pPr>
              <w:numPr>
                <w:ilvl w:val="2"/>
                <w:numId w:val="7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Income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elasticit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y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of demand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A7EAC" w:rsidP="00CA7EAC" w:rsidRDefault="00CA7EAC" w14:paraId="274AC1EB" wp14:textId="77777777">
            <w:pPr>
              <w:numPr>
                <w:ilvl w:val="2"/>
                <w:numId w:val="7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C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ross elasticit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y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of demand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="00CA7EAC" w:rsidP="00CA7EAC" w:rsidRDefault="00CA7EAC" w14:paraId="0A928D24" wp14:textId="77777777">
            <w:pPr>
              <w:numPr>
                <w:ilvl w:val="0"/>
                <w:numId w:val="7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relationship between income elasticity of demand and normal and inferior goods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705871" w:rsidR="00CA7EAC" w:rsidP="00CA7EAC" w:rsidRDefault="00CA7EAC" w14:paraId="3648D17B" wp14:textId="77777777">
            <w:pPr>
              <w:numPr>
                <w:ilvl w:val="0"/>
                <w:numId w:val="7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05871">
              <w:rPr>
                <w:rFonts w:ascii="Calibri" w:hAnsi="Calibri"/>
                <w:color w:val="000000" w:themeColor="text1"/>
                <w:sz w:val="24"/>
                <w:szCs w:val="24"/>
              </w:rPr>
              <w:t>Do I know the relationship between cross elasticity of demand and substitute and complementary goods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A7EAC" w:rsidP="00CA7EAC" w:rsidRDefault="00CA7EAC" w14:paraId="2CB60ED9" wp14:textId="77777777">
            <w:pPr>
              <w:numPr>
                <w:ilvl w:val="0"/>
                <w:numId w:val="7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05871">
              <w:rPr>
                <w:rFonts w:ascii="Calibri" w:hAnsi="Calibri"/>
                <w:color w:val="000000" w:themeColor="text1"/>
                <w:sz w:val="24"/>
                <w:szCs w:val="24"/>
              </w:rPr>
              <w:t>Do I know the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relationships between price elasticity of demand and firms’ total revenue (total expenditure)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A7EAC" w:rsidP="00CA7EAC" w:rsidRDefault="00CA7EAC" w14:paraId="44D623A0" wp14:textId="77777777">
            <w:pPr>
              <w:numPr>
                <w:ilvl w:val="0"/>
                <w:numId w:val="7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05871">
              <w:rPr>
                <w:rFonts w:ascii="Calibri" w:hAnsi="Calibri"/>
                <w:color w:val="000000" w:themeColor="text1"/>
                <w:sz w:val="24"/>
                <w:szCs w:val="24"/>
              </w:rPr>
              <w:t>Do I know the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factors that influence these elasticities of demand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</w:tcPr>
          <w:p w:rsidRPr="00B166E4" w:rsidR="00CA7EAC" w:rsidP="00CA7EAC" w:rsidRDefault="00CA7EAC" w14:paraId="6DFB9E20" wp14:textId="77777777">
            <w:pPr>
              <w:spacing w:after="0" w:line="259" w:lineRule="auto"/>
              <w:ind w:left="-2" w:right="0" w:firstLine="2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</w:tcPr>
          <w:p w:rsidRPr="00B166E4" w:rsidR="00CA7EAC" w:rsidP="00CA7EAC" w:rsidRDefault="00CA7EAC" w14:paraId="70DF9E56" wp14:textId="77777777">
            <w:pPr>
              <w:spacing w:after="0" w:line="259" w:lineRule="auto"/>
              <w:ind w:left="-2" w:right="0" w:firstLine="2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B166E4" w:rsidR="00CA7EAC" w:rsidP="00CA7EAC" w:rsidRDefault="00CA7EAC" w14:paraId="44E871BC" wp14:textId="77777777">
            <w:pPr>
              <w:spacing w:after="0" w:line="259" w:lineRule="auto"/>
              <w:ind w:left="-2" w:right="0" w:firstLine="2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705871" w:rsidRDefault="00705871" w14:paraId="144A5D23" wp14:textId="77777777"/>
    <w:tbl>
      <w:tblPr>
        <w:tblStyle w:val="TableGrid0"/>
        <w:tblW w:w="14312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8A53EA" w:rsidR="00C86E48" w:rsidTr="0083131F" w14:paraId="1AD9E76E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05871" w:rsidRDefault="00C86E48" w14:paraId="711CE377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.3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687842" w:rsidRDefault="00C86E48" w14:paraId="32EAA6A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The determinants of the supply of goods and services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687842" w:rsidRDefault="00C86E48" w14:paraId="738610E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687842" w:rsidRDefault="00C86E48" w14:paraId="637805D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687842" w:rsidRDefault="00C86E48" w14:paraId="463F29E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492BF306" wp14:textId="77777777">
        <w:trPr>
          <w:trHeight w:val="1848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EB4850" w:rsidRDefault="00C86E48" w14:paraId="1D8FB264" wp14:textId="77777777">
            <w:pPr>
              <w:numPr>
                <w:ilvl w:val="0"/>
                <w:numId w:val="8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factors which determine the supply of a good or service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EB4850" w:rsidRDefault="00C86E48" w14:paraId="23570A71" wp14:textId="77777777">
            <w:pPr>
              <w:numPr>
                <w:ilvl w:val="0"/>
                <w:numId w:val="8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how a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supply curve shows the relationship between price and quantity supplied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EB4850" w:rsidRDefault="00C86E48" w14:paraId="483F30DA" wp14:textId="77777777">
            <w:pPr>
              <w:numPr>
                <w:ilvl w:val="0"/>
                <w:numId w:val="8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u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nderstand 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how 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higher prices imply higher profits and that this will provide the incentive to expand production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EB4850" w:rsidRDefault="00C86E48" w14:paraId="05DE353E" wp14:textId="77777777">
            <w:pPr>
              <w:numPr>
                <w:ilvl w:val="0"/>
                <w:numId w:val="8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causes of shifts in the supply curve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3845CE" w:rsidRDefault="00C86E48" w14:paraId="3B7B4B86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3845CE" w:rsidRDefault="00C86E48" w14:paraId="3A0FF5F2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3845CE" w:rsidRDefault="00C86E48" w14:paraId="5630AD66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580D9205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05871" w:rsidRDefault="00C86E48" w14:paraId="61857C43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.4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687842" w:rsidRDefault="00C86E48" w14:paraId="4951BE8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Price elasticity of supply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687842" w:rsidRDefault="00C86E48" w14:paraId="6182907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687842" w:rsidRDefault="00C86E48" w14:paraId="2BA226A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687842" w:rsidRDefault="00C86E48" w14:paraId="17AD93B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7E40C20B" wp14:textId="77777777">
        <w:trPr>
          <w:trHeight w:val="898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EB4850" w:rsidRDefault="00C86E48" w14:paraId="33CFE8D7" wp14:textId="77777777">
            <w:pPr>
              <w:numPr>
                <w:ilvl w:val="0"/>
                <w:numId w:val="9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Can I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calculate price elasticity of supply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EB4850" w:rsidRDefault="00C86E48" w14:paraId="69BD5905" wp14:textId="77777777">
            <w:pPr>
              <w:numPr>
                <w:ilvl w:val="0"/>
                <w:numId w:val="9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factors that influence price elasticity of supply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687842" w:rsidRDefault="00C86E48" w14:paraId="0DE4B5B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687842" w:rsidRDefault="00C86E48" w14:paraId="66204FF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687842" w:rsidRDefault="00C86E48" w14:paraId="2DBF0D7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0B149E41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05871" w:rsidRDefault="00C86E48" w14:paraId="78DB5BD4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.5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687842" w:rsidRDefault="00C86E48" w14:paraId="7ED1EE8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The determination of equilibrium market prices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687842" w:rsidRDefault="00C86E48" w14:paraId="6B62F1B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687842" w:rsidRDefault="00C86E48" w14:paraId="02F2C34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687842" w:rsidRDefault="00C86E48" w14:paraId="680A4E5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628E17CB" wp14:textId="77777777">
        <w:trPr>
          <w:trHeight w:val="1663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EB4850" w:rsidRDefault="00C86E48" w14:paraId="75E94FC6" wp14:textId="77777777">
            <w:pPr>
              <w:numPr>
                <w:ilvl w:val="0"/>
                <w:numId w:val="10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Can I tell h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ow the interaction of demand and supply determines equilibrium prices in a market economy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EB4850" w:rsidRDefault="00C86E48" w14:paraId="4E34323F" wp14:textId="77777777">
            <w:pPr>
              <w:numPr>
                <w:ilvl w:val="0"/>
                <w:numId w:val="10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Can I tell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difference between equilibrium and disequilibrium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EB4850" w:rsidRDefault="00C86E48" w14:paraId="63F71F99" wp14:textId="77777777">
            <w:pPr>
              <w:numPr>
                <w:ilvl w:val="0"/>
                <w:numId w:val="10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hy excess demand and excess supply lead to changes in price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687842" w:rsidRDefault="00C86E48" w14:paraId="1921983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687842" w:rsidRDefault="00C86E48" w14:paraId="296FEF7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687842" w:rsidRDefault="00C86E48" w14:paraId="7194DBD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7DDF354E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3342E7" w:rsidRDefault="00C86E48" w14:paraId="2FDA1D32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.6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687842" w:rsidRDefault="00C86E48" w14:paraId="2AB81CB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The interrelationship between markets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687842" w:rsidRDefault="00C86E48" w14:paraId="769D0D3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687842" w:rsidRDefault="00C86E48" w14:paraId="54CD245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687842" w:rsidRDefault="00C86E48" w14:paraId="1231BE6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83131F" w14:paraId="64D0BC4C" wp14:textId="77777777">
        <w:trPr>
          <w:trHeight w:val="1418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EB4850" w:rsidRDefault="00C86E48" w14:paraId="0C013B23" wp14:textId="77777777">
            <w:pPr>
              <w:numPr>
                <w:ilvl w:val="0"/>
                <w:numId w:val="11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how the c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hanges in a particular market are likely to affect other markets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="00C86E48" w:rsidP="00EB4850" w:rsidRDefault="00C86E48" w14:paraId="193C5F15" wp14:textId="77777777">
            <w:pPr>
              <w:numPr>
                <w:ilvl w:val="0"/>
                <w:numId w:val="11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implications of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:</w:t>
            </w:r>
          </w:p>
          <w:p w:rsidR="00C86E48" w:rsidP="003342E7" w:rsidRDefault="00C86E48" w14:paraId="7B386077" wp14:textId="77777777">
            <w:pPr>
              <w:numPr>
                <w:ilvl w:val="2"/>
                <w:numId w:val="11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Joint demand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="00C86E48" w:rsidP="003342E7" w:rsidRDefault="00C86E48" w14:paraId="6FB46CF4" wp14:textId="77777777">
            <w:pPr>
              <w:numPr>
                <w:ilvl w:val="2"/>
                <w:numId w:val="11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Demand for substitute goods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="00C86E48" w:rsidP="003342E7" w:rsidRDefault="00C86E48" w14:paraId="560155AD" wp14:textId="77777777">
            <w:pPr>
              <w:numPr>
                <w:ilvl w:val="2"/>
                <w:numId w:val="11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Composite demand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3342E7" w:rsidRDefault="00C86E48" w14:paraId="106AB419" wp14:textId="77777777">
            <w:pPr>
              <w:numPr>
                <w:ilvl w:val="2"/>
                <w:numId w:val="11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Derived demand and joint supply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687842" w:rsidRDefault="00C86E48" w14:paraId="36FEB5B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687842" w:rsidRDefault="00C86E48" w14:paraId="30D7AA6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687842" w:rsidRDefault="00C86E48" w14:paraId="7196D06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3342E7" w:rsidRDefault="003342E7" w14:paraId="34FF1C98" wp14:textId="77777777"/>
    <w:tbl>
      <w:tblPr>
        <w:tblStyle w:val="TableGrid0"/>
        <w:tblW w:w="14312" w:type="dxa"/>
        <w:tblInd w:w="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5F1B3D" w:rsidR="00CA7EAC" w:rsidTr="76EBAB43" w14:paraId="161FFF4D" wp14:textId="77777777">
        <w:trPr>
          <w:cantSplit/>
          <w:trHeight w:val="1134"/>
        </w:trPr>
        <w:tc>
          <w:tcPr>
            <w:tcW w:w="9209" w:type="dxa"/>
            <w:gridSpan w:val="2"/>
            <w:tcBorders>
              <w:bottom w:val="single" w:color="auto" w:sz="12" w:space="0"/>
            </w:tcBorders>
            <w:shd w:val="clear" w:color="auto" w:fill="000000" w:themeFill="text1"/>
            <w:tcMar/>
            <w:vAlign w:val="center"/>
          </w:tcPr>
          <w:p w:rsidRPr="005F1B3D" w:rsidR="00CA7EAC" w:rsidP="00CA7EAC" w:rsidRDefault="00CA7EAC" w14:paraId="2928AD2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5F1B3D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4.1.</w:t>
            </w: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4 </w:t>
            </w:r>
            <w:r w:rsidRPr="00881A08">
              <w:rPr>
                <w:rFonts w:eastAsia="Calibri" w:cs="Calibri" w:asciiTheme="minorHAnsi" w:hAnsiTheme="minorHAnsi"/>
                <w:color w:val="FFFFFF" w:themeColor="background1"/>
                <w:sz w:val="24"/>
                <w:szCs w:val="24"/>
              </w:rPr>
              <w:t>Production, costs and revenue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cMar/>
            <w:textDirection w:val="tbRl"/>
            <w:vAlign w:val="center"/>
          </w:tcPr>
          <w:p w:rsidRPr="005F1B3D" w:rsidR="00CA7EAC" w:rsidP="76EBAB43" w:rsidRDefault="00CA7EAC" w14:paraId="5A646740" wp14:textId="09D4541D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b w:val="0"/>
                <w:bCs w:val="0"/>
                <w:color w:val="FFFFFF" w:themeColor="background1"/>
                <w:sz w:val="18"/>
                <w:szCs w:val="18"/>
                <w:u w:val="single"/>
              </w:rPr>
            </w:pPr>
            <w:r w:rsidRPr="76EBAB43" w:rsidR="40BDBFE5">
              <w:rPr>
                <w:rFonts w:ascii="Calibri" w:hAnsi="Calibri" w:eastAsia="Calibri" w:cs="Calibri"/>
                <w:b w:val="0"/>
                <w:bCs w:val="0"/>
                <w:color w:val="FFFFFF" w:themeColor="background1" w:themeTint="FF" w:themeShade="FF"/>
                <w:sz w:val="18"/>
                <w:szCs w:val="18"/>
                <w:u w:val="single"/>
              </w:rPr>
              <w:t>Red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cMar/>
            <w:textDirection w:val="tbRl"/>
            <w:vAlign w:val="center"/>
          </w:tcPr>
          <w:p w:rsidRPr="005F1B3D" w:rsidR="00CA7EAC" w:rsidP="76EBAB43" w:rsidRDefault="00CA7EAC" w14:paraId="0C1B9D6C" wp14:textId="19724000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b w:val="0"/>
                <w:bCs w:val="0"/>
                <w:color w:val="FFFFFF" w:themeColor="background1"/>
                <w:sz w:val="18"/>
                <w:szCs w:val="18"/>
                <w:u w:val="single"/>
              </w:rPr>
            </w:pPr>
            <w:r w:rsidRPr="76EBAB43" w:rsidR="40BDBFE5">
              <w:rPr>
                <w:rFonts w:ascii="Calibri" w:hAnsi="Calibri" w:eastAsia="Calibri" w:cs="Calibri"/>
                <w:b w:val="0"/>
                <w:bCs w:val="0"/>
                <w:color w:val="FFFFFF" w:themeColor="background1" w:themeTint="FF" w:themeShade="FF"/>
                <w:sz w:val="18"/>
                <w:szCs w:val="18"/>
                <w:u w:val="single"/>
              </w:rPr>
              <w:t>Amber</w:t>
            </w:r>
          </w:p>
        </w:tc>
        <w:tc>
          <w:tcPr>
            <w:tcW w:w="3657" w:type="dxa"/>
            <w:tcBorders>
              <w:bottom w:val="single" w:color="auto" w:sz="12" w:space="0"/>
            </w:tcBorders>
            <w:shd w:val="clear" w:color="auto" w:fill="000000" w:themeFill="text1"/>
            <w:tcMar/>
            <w:vAlign w:val="center"/>
          </w:tcPr>
          <w:p w:rsidRPr="005F1B3D" w:rsidR="00CA7EAC" w:rsidP="76EBAB43" w:rsidRDefault="00CA7EAC" w14:paraId="0DFDE482" wp14:textId="1984174A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b w:val="0"/>
                <w:bCs w:val="0"/>
                <w:color w:val="FFFFFF" w:themeColor="background1"/>
                <w:sz w:val="24"/>
                <w:szCs w:val="24"/>
                <w:u w:val="single"/>
              </w:rPr>
            </w:pPr>
            <w:r w:rsidRPr="76EBAB43" w:rsidR="40BDBFE5">
              <w:rPr>
                <w:rFonts w:ascii="Calibri" w:hAnsi="Calibri" w:eastAsia="Calibri" w:cs="Calibri"/>
                <w:b w:val="0"/>
                <w:bCs w:val="0"/>
                <w:color w:val="FFFFFF" w:themeColor="background1" w:themeTint="FF" w:themeShade="FF"/>
                <w:sz w:val="24"/>
                <w:szCs w:val="24"/>
                <w:u w:val="single"/>
              </w:rPr>
              <w:t>Green</w:t>
            </w:r>
          </w:p>
        </w:tc>
      </w:tr>
      <w:tr xmlns:wp14="http://schemas.microsoft.com/office/word/2010/wordml" w:rsidRPr="008A53EA" w:rsidR="00CA7EAC" w:rsidTr="76EBAB43" w14:paraId="36104261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A7EAC" w:rsidP="00CA7EAC" w:rsidRDefault="00CA7EAC" w14:paraId="12A0388F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.1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A7EAC" w:rsidP="00CA7EAC" w:rsidRDefault="00CA7EAC" w14:paraId="6D072C0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B166E4" w:rsidR="00CA7EAC" w:rsidP="00CA7EAC" w:rsidRDefault="00CA7EAC" w14:paraId="48A2191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6BD18F9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A7EAC" w:rsidP="00CA7EAC" w:rsidRDefault="00CA7EAC" w14:paraId="238601F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5C661841" wp14:textId="77777777">
        <w:trPr>
          <w:trHeight w:val="95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8A53EA" w:rsidR="00CA7EAC" w:rsidP="00CA7EAC" w:rsidRDefault="00CA7EAC" w14:paraId="54B76386" wp14:textId="77777777">
            <w:pPr>
              <w:numPr>
                <w:ilvl w:val="0"/>
                <w:numId w:val="12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p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roduction converts inputs, or the services of factors of production such as capital and labour, into final output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A7EAC" w:rsidP="00CA7EAC" w:rsidRDefault="00CA7EAC" w14:paraId="295AE515" wp14:textId="77777777">
            <w:pPr>
              <w:numPr>
                <w:ilvl w:val="0"/>
                <w:numId w:val="12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meaning of productivity, including labour productivity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  <w:vAlign w:val="center"/>
          </w:tcPr>
          <w:p w:rsidRPr="00B166E4" w:rsidR="00CA7EAC" w:rsidP="00CA7EAC" w:rsidRDefault="00CA7EAC" w14:paraId="0F3CABC7" wp14:textId="77777777">
            <w:pPr>
              <w:spacing w:after="160" w:line="259" w:lineRule="auto"/>
              <w:ind w:left="0" w:right="0" w:firstLine="0"/>
              <w:rPr>
                <w:color w:val="FFFFFF"/>
                <w:sz w:val="17"/>
                <w:szCs w:val="17"/>
              </w:rPr>
            </w:pPr>
          </w:p>
        </w:tc>
        <w:tc>
          <w:tcPr>
            <w:tcW w:w="723" w:type="dxa"/>
            <w:vMerge/>
            <w:tcBorders/>
            <w:tcMar/>
            <w:vAlign w:val="center"/>
          </w:tcPr>
          <w:p w:rsidRPr="00B166E4" w:rsidR="00CA7EAC" w:rsidP="00CA7EAC" w:rsidRDefault="00CA7EAC" w14:paraId="5B08B5D1" wp14:textId="77777777">
            <w:pPr>
              <w:spacing w:after="160" w:line="259" w:lineRule="auto"/>
              <w:ind w:left="0" w:right="0" w:firstLine="0"/>
              <w:rPr>
                <w:color w:val="FFFFFF"/>
                <w:sz w:val="17"/>
                <w:szCs w:val="17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B166E4" w:rsidR="00CA7EAC" w:rsidP="00CA7EAC" w:rsidRDefault="00CA7EAC" w14:paraId="16DEB4AB" wp14:textId="77777777">
            <w:pPr>
              <w:spacing w:after="160" w:line="259" w:lineRule="auto"/>
              <w:ind w:left="0" w:right="0" w:firstLine="0"/>
              <w:rPr>
                <w:color w:val="FFFFFF"/>
                <w:sz w:val="17"/>
                <w:szCs w:val="17"/>
              </w:rPr>
            </w:pPr>
          </w:p>
        </w:tc>
      </w:tr>
      <w:tr xmlns:wp14="http://schemas.microsoft.com/office/word/2010/wordml" w:rsidRPr="008A53EA" w:rsidR="00CA7EAC" w:rsidTr="76EBAB43" w14:paraId="77563123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A7EAC" w:rsidP="00CA7EAC" w:rsidRDefault="00CA7EAC" w14:paraId="4DE8EA26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.2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A7EAC" w:rsidP="00CA7EAC" w:rsidRDefault="00CA7EAC" w14:paraId="120E1D2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Specialisation, division of labour and exchange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0AD9C6F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4B1F511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A7EAC" w:rsidP="00CA7EAC" w:rsidRDefault="00CA7EAC" w14:paraId="65F9C3D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5D2490BD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8A53EA" w:rsidR="00CA7EAC" w:rsidP="00CA7EAC" w:rsidRDefault="00CA7EAC" w14:paraId="4E51F26C" wp14:textId="77777777">
            <w:pPr>
              <w:numPr>
                <w:ilvl w:val="0"/>
                <w:numId w:val="13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benefits of specialisation and division of labour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A7EAC" w:rsidP="00CA7EAC" w:rsidRDefault="00CA7EAC" w14:paraId="73790AF0" wp14:textId="77777777">
            <w:pPr>
              <w:numPr>
                <w:ilvl w:val="0"/>
                <w:numId w:val="13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hy specialisation necessitates an efficient means of exchanging goods and services, such as the use of money as a medium of exchange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</w:tcPr>
          <w:p w:rsidRPr="00B166E4" w:rsidR="00CA7EAC" w:rsidP="00CA7EAC" w:rsidRDefault="00CA7EAC" w14:paraId="5023141B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</w:tcPr>
          <w:p w:rsidRPr="00B166E4" w:rsidR="00CA7EAC" w:rsidP="00CA7EAC" w:rsidRDefault="00CA7EAC" w14:paraId="1F3B1409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B166E4" w:rsidR="00CA7EAC" w:rsidP="00CA7EAC" w:rsidRDefault="00CA7EAC" w14:paraId="562C75D1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51D7B784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A7EAC" w:rsidP="00CA7EAC" w:rsidRDefault="00CA7EAC" w14:paraId="049DD0EF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A7EAC" w:rsidP="00CA7EAC" w:rsidRDefault="00CA7EAC" w14:paraId="563EF5A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B52F7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law of diminishing returns and returns to scale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664355A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1A96511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A7EAC" w:rsidP="00CA7EAC" w:rsidRDefault="00CA7EAC" w14:paraId="7DF4E37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545DB390" wp14:textId="77777777">
        <w:trPr>
          <w:trHeight w:val="138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0224A8" w:rsidR="00CA7EAC" w:rsidP="00CA7EAC" w:rsidRDefault="00CA7EAC" w14:paraId="66B0C7B1" wp14:textId="77777777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ind w:left="306" w:right="0" w:hanging="284"/>
              <w:textAlignment w:val="baseline"/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Do I know what is meant by t</w:t>
            </w:r>
            <w:r w:rsidRPr="000224A8"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he difference between the short run and the long run</w:t>
            </w:r>
            <w:r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?</w:t>
            </w:r>
          </w:p>
          <w:p w:rsidRPr="000224A8" w:rsidR="00CA7EAC" w:rsidP="00CA7EAC" w:rsidRDefault="00CA7EAC" w14:paraId="66B7A6F7" wp14:textId="77777777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ind w:left="306" w:right="0" w:hanging="284"/>
              <w:textAlignment w:val="baseline"/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0224A8"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he difference between marginal, average and total returns</w:t>
            </w:r>
            <w:r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?</w:t>
            </w:r>
          </w:p>
          <w:p w:rsidRPr="000224A8" w:rsidR="00CA7EAC" w:rsidP="00CA7EAC" w:rsidRDefault="00CA7EAC" w14:paraId="04257411" wp14:textId="77777777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ind w:left="306" w:right="0" w:hanging="284"/>
              <w:textAlignment w:val="baseline"/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0224A8"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he law of diminishing returns</w:t>
            </w:r>
            <w:r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?</w:t>
            </w:r>
          </w:p>
          <w:p w:rsidRPr="000224A8" w:rsidR="00CA7EAC" w:rsidP="00CA7EAC" w:rsidRDefault="00CA7EAC" w14:paraId="561584FD" wp14:textId="77777777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ind w:left="306" w:right="0" w:hanging="284"/>
              <w:textAlignment w:val="baseline"/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what is meant by r</w:t>
            </w:r>
            <w:r w:rsidRPr="000224A8"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eturns to scale</w:t>
            </w:r>
            <w:r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?</w:t>
            </w:r>
          </w:p>
          <w:p w:rsidRPr="008A53EA" w:rsidR="00CA7EAC" w:rsidP="00CA7EAC" w:rsidRDefault="00CA7EAC" w14:paraId="13803636" wp14:textId="77777777">
            <w:pPr>
              <w:numPr>
                <w:ilvl w:val="0"/>
                <w:numId w:val="14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0224A8"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he difference between increasing, constant and decreasing returns to scale</w:t>
            </w:r>
            <w:r>
              <w:rPr>
                <w:rFonts w:ascii="Calibri" w:hAnsi="Calibri" w:eastAsia="Times New Roman" w:cs="Times New Roman"/>
                <w:color w:val="4C4C4B"/>
                <w:sz w:val="24"/>
                <w:szCs w:val="20"/>
              </w:rPr>
              <w:t>?</w:t>
            </w:r>
          </w:p>
        </w:tc>
        <w:tc>
          <w:tcPr>
            <w:tcW w:w="723" w:type="dxa"/>
            <w:vMerge/>
            <w:tcBorders/>
            <w:tcMar/>
          </w:tcPr>
          <w:p w:rsidRPr="00B166E4" w:rsidR="00CA7EAC" w:rsidP="00CA7EAC" w:rsidRDefault="00CA7EAC" w14:paraId="44FB30F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</w:tcPr>
          <w:p w:rsidRPr="00B166E4" w:rsidR="00CA7EAC" w:rsidP="00CA7EAC" w:rsidRDefault="00CA7EAC" w14:paraId="1DA6542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B166E4" w:rsidR="00CA7EAC" w:rsidP="00CA7EAC" w:rsidRDefault="00CA7EAC" w14:paraId="3041E39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738014F2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061F01" w:rsidR="00CA7EAC" w:rsidP="00CA7EAC" w:rsidRDefault="00CA7EAC" w14:paraId="0E41D371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8A53EA" w:rsidR="00CA7EAC" w:rsidP="00CA7EAC" w:rsidRDefault="00CA7EAC" w14:paraId="2101042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Costs of production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722B00A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</w:tcPr>
          <w:p w:rsidRPr="00B166E4" w:rsidR="00CA7EAC" w:rsidP="00CA7EAC" w:rsidRDefault="00CA7EAC" w14:paraId="42C6D79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B166E4" w:rsidR="00CA7EAC" w:rsidP="00CA7EAC" w:rsidRDefault="00CA7EAC" w14:paraId="6E1831B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A7EAC" w:rsidTr="76EBAB43" w14:paraId="2A79B147" wp14:textId="77777777">
        <w:trPr>
          <w:trHeight w:val="138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68548A" w:rsidR="00CA7EAC" w:rsidP="00CA7EAC" w:rsidRDefault="00CA7EAC" w14:paraId="5523DDDD" wp14:textId="77777777">
            <w:pPr>
              <w:numPr>
                <w:ilvl w:val="0"/>
                <w:numId w:val="14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difference between fixed and variable costs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A7EAC" w:rsidP="00CA7EAC" w:rsidRDefault="00CA7EAC" w14:paraId="2FCB7303" wp14:textId="77777777">
            <w:pPr>
              <w:numPr>
                <w:ilvl w:val="0"/>
                <w:numId w:val="14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difference between marginal, average and total costs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A7EAC" w:rsidP="00CA7EAC" w:rsidRDefault="00CA7EAC" w14:paraId="0FF7BA59" wp14:textId="77777777">
            <w:pPr>
              <w:numPr>
                <w:ilvl w:val="0"/>
                <w:numId w:val="14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difference between short-run and long-run costs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A7EAC" w:rsidP="00CA7EAC" w:rsidRDefault="00CA7EAC" w14:paraId="343A481F" wp14:textId="77777777">
            <w:pPr>
              <w:numPr>
                <w:ilvl w:val="0"/>
                <w:numId w:val="14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reasons for the shape of the marginal, average and total cost curves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8A53EA" w:rsidR="00CA7EAC" w:rsidP="00CA7EAC" w:rsidRDefault="00CA7EAC" w14:paraId="2B842FCD" wp14:textId="77777777">
            <w:pPr>
              <w:numPr>
                <w:ilvl w:val="0"/>
                <w:numId w:val="14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h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ow factor prices and productivity affect firms’ costs of production and their choice of factor inputs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</w:tcPr>
          <w:p w:rsidRPr="00B166E4" w:rsidR="00CA7EAC" w:rsidP="00CA7EAC" w:rsidRDefault="00CA7EAC" w14:paraId="54E11D2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</w:tcPr>
          <w:p w:rsidRPr="00B166E4" w:rsidR="00CA7EAC" w:rsidP="00CA7EAC" w:rsidRDefault="00CA7EAC" w14:paraId="31126E5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B166E4" w:rsidR="00CA7EAC" w:rsidP="00CA7EAC" w:rsidRDefault="00CA7EAC" w14:paraId="2DE403A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745048" w:rsidRDefault="00745048" w14:paraId="62431CDC" wp14:textId="77777777"/>
    <w:tbl>
      <w:tblPr>
        <w:tblStyle w:val="TableGrid0"/>
        <w:tblW w:w="14312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8A53EA" w:rsidR="00C86E48" w:rsidTr="0083131F" w14:paraId="1E70D4CB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8F36CD" w:rsidRDefault="00C86E48" w14:paraId="00C16816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5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705871" w:rsidRDefault="00C86E48" w14:paraId="498AFB1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Economies and diseconomies of scale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05871" w:rsidRDefault="00C86E48" w14:paraId="49E398E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05871" w:rsidRDefault="00C86E48" w14:paraId="16287F2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05871" w:rsidRDefault="00C86E48" w14:paraId="5BE93A6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6760052D" wp14:textId="77777777">
        <w:trPr>
          <w:trHeight w:val="127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705871" w:rsidRDefault="00C86E48" w14:paraId="4CC82731" wp14:textId="77777777">
            <w:pPr>
              <w:numPr>
                <w:ilvl w:val="0"/>
                <w:numId w:val="15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difference between internal and external economies of scale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705871" w:rsidRDefault="00C86E48" w14:paraId="0AB55C26" wp14:textId="77777777">
            <w:pPr>
              <w:numPr>
                <w:ilvl w:val="0"/>
                <w:numId w:val="15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the r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easons for diseconomies of scale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705871" w:rsidRDefault="00C86E48" w14:paraId="1C84D2DD" wp14:textId="77777777">
            <w:pPr>
              <w:numPr>
                <w:ilvl w:val="0"/>
                <w:numId w:val="15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relationship between economies of scale, diseconomies of scale and the shape of the long-run average cost curve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05871" w:rsidRDefault="00C86E48" w14:paraId="384BA73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05871" w:rsidRDefault="00C86E48" w14:paraId="34B3F2E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05871" w:rsidRDefault="00C86E48" w14:paraId="7D34F5C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1383A989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45048" w:rsidRDefault="00C86E48" w14:paraId="5D9D1A51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6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745048" w:rsidRDefault="00C86E48" w14:paraId="37C9182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Marginal, average and total revenue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0B4020A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1D7B270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4F904CB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19BFBE3E" wp14:textId="77777777">
        <w:trPr>
          <w:trHeight w:val="1158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8548A" w:rsidR="00C86E48" w:rsidP="00745048" w:rsidRDefault="00C86E48" w14:paraId="6129D86F" wp14:textId="77777777">
            <w:pPr>
              <w:numPr>
                <w:ilvl w:val="0"/>
                <w:numId w:val="16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difference between marginal, average and total revenue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86E48" w:rsidP="00745048" w:rsidRDefault="00C86E48" w14:paraId="1A606D6F" wp14:textId="77777777">
            <w:pPr>
              <w:numPr>
                <w:ilvl w:val="0"/>
                <w:numId w:val="16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w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hy the average revenue curve is the firm’s demand curve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86E48" w:rsidP="00745048" w:rsidRDefault="00C86E48" w14:paraId="6E43945A" wp14:textId="77777777">
            <w:pPr>
              <w:numPr>
                <w:ilvl w:val="0"/>
                <w:numId w:val="16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relationship between average and marginal revenue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745048" w:rsidRDefault="00C86E48" w14:paraId="58D30A76" wp14:textId="77777777">
            <w:pPr>
              <w:numPr>
                <w:ilvl w:val="0"/>
                <w:numId w:val="16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relationship between marginal revenue and total revenue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06971CD3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2A1F701D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03EFCA41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72AA4F3C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45048" w:rsidRDefault="00C86E48" w14:paraId="5D00C90A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7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745048" w:rsidRDefault="00C86E48" w14:paraId="7461497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Profit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5F96A72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5B95CD1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5220BBB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3039ED5A" wp14:textId="77777777">
        <w:trPr>
          <w:trHeight w:val="1158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8548A" w:rsidR="00C86E48" w:rsidP="00745048" w:rsidRDefault="00C86E48" w14:paraId="1A65615C" wp14:textId="77777777">
            <w:pPr>
              <w:numPr>
                <w:ilvl w:val="0"/>
                <w:numId w:val="16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 xml:space="preserve">Do I know what is meant by 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Profit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the difference between total revenue and total costs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)?</w:t>
            </w:r>
          </w:p>
          <w:p w:rsidRPr="0068548A" w:rsidR="00C86E48" w:rsidP="00745048" w:rsidRDefault="00C86E48" w14:paraId="030657B7" wp14:textId="77777777">
            <w:pPr>
              <w:numPr>
                <w:ilvl w:val="0"/>
                <w:numId w:val="16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difference between normal and abnormal (supernormal) profit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745048" w:rsidRDefault="00C86E48" w14:paraId="5D368D2A" wp14:textId="77777777">
            <w:pPr>
              <w:numPr>
                <w:ilvl w:val="0"/>
                <w:numId w:val="16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role of profit in a market economy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13CB595B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6D9C8D39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675E05EE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3414F83D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5C2412" w:rsidRDefault="00C86E48" w14:paraId="4E6CAA79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lastRenderedPageBreak/>
              <w:t>4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705871" w:rsidRDefault="00C86E48" w14:paraId="3CE96E9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Technological change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05871" w:rsidRDefault="00C86E48" w14:paraId="2FC17F8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05871" w:rsidRDefault="00C86E48" w14:paraId="0A4F722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05871" w:rsidRDefault="00C86E48" w14:paraId="5AE48A4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83131F" w14:paraId="5691B0FB" wp14:textId="77777777">
        <w:trPr>
          <w:trHeight w:val="1158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8548A" w:rsidR="00C86E48" w:rsidP="00745048" w:rsidRDefault="00C86E48" w14:paraId="6AFECBCF" wp14:textId="77777777">
            <w:pPr>
              <w:numPr>
                <w:ilvl w:val="0"/>
                <w:numId w:val="16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difference between invention and innovation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86E48" w:rsidP="00745048" w:rsidRDefault="00C86E48" w14:paraId="15F9F3D2" wp14:textId="77777777">
            <w:pPr>
              <w:numPr>
                <w:ilvl w:val="0"/>
                <w:numId w:val="16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that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echnological change can affect methods of production, productivity, efficiency and firms’ costs of production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86E48" w:rsidP="00745048" w:rsidRDefault="00C86E48" w14:paraId="2D664AFB" wp14:textId="77777777">
            <w:pPr>
              <w:numPr>
                <w:ilvl w:val="0"/>
                <w:numId w:val="16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that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echnological change can lead to the development of new products, the development of new markets and may destroy existing markets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745048" w:rsidRDefault="00C86E48" w14:paraId="6CB6C20A" wp14:textId="77777777">
            <w:pPr>
              <w:numPr>
                <w:ilvl w:val="0"/>
                <w:numId w:val="16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that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echnological change can influence the structure of markets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05871" w:rsidRDefault="00C86E48" w14:paraId="50F40DEB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05871" w:rsidRDefault="00C86E48" w14:paraId="77A52294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05871" w:rsidRDefault="00C86E48" w14:paraId="007DCDA8" wp14:textId="77777777">
            <w:pPr>
              <w:spacing w:after="0" w:line="259" w:lineRule="auto"/>
              <w:ind w:left="0" w:right="114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5C2412" w:rsidRDefault="005C2412" w14:paraId="450EA2D7" wp14:textId="77777777"/>
    <w:tbl>
      <w:tblPr>
        <w:tblStyle w:val="TableGrid0"/>
        <w:tblW w:w="14312" w:type="dxa"/>
        <w:tblInd w:w="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0A12D0" w:rsidR="00CA7EAC" w:rsidTr="00CA7EAC" w14:paraId="6DB68C71" wp14:textId="77777777">
        <w:trPr>
          <w:cantSplit/>
          <w:trHeight w:val="1134"/>
        </w:trPr>
        <w:tc>
          <w:tcPr>
            <w:tcW w:w="9209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000000" w:themeFill="text1"/>
            <w:vAlign w:val="center"/>
          </w:tcPr>
          <w:p w:rsidRPr="00745048" w:rsidR="00CA7EAC" w:rsidP="00CA7EAC" w:rsidRDefault="00CA7EAC" w14:paraId="1F59EA6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745048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4.1.5 Perfect competition, imperfectly competitive markets and monopoly</w:t>
            </w:r>
          </w:p>
        </w:tc>
        <w:tc>
          <w:tcPr>
            <w:tcW w:w="72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000000" w:themeFill="text1"/>
            <w:textDirection w:val="tbRl"/>
            <w:vAlign w:val="center"/>
          </w:tcPr>
          <w:p w:rsidRPr="000A12D0" w:rsidR="00CA7EAC" w:rsidP="00CA7EAC" w:rsidRDefault="00CA7EAC" w14:paraId="6036A1EE" wp14:textId="77777777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00CA7EAC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Completed notes?</w:t>
            </w:r>
          </w:p>
        </w:tc>
        <w:tc>
          <w:tcPr>
            <w:tcW w:w="72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000000" w:themeFill="text1"/>
            <w:textDirection w:val="tbRl"/>
            <w:vAlign w:val="center"/>
          </w:tcPr>
          <w:p w:rsidRPr="000A12D0" w:rsidR="00CA7EAC" w:rsidP="00CA7EAC" w:rsidRDefault="00CA7EAC" w14:paraId="7F56B04B" wp14:textId="77777777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00CA7EAC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Completely learnt?</w:t>
            </w:r>
          </w:p>
        </w:tc>
        <w:tc>
          <w:tcPr>
            <w:tcW w:w="36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000000" w:themeFill="text1"/>
            <w:vAlign w:val="center"/>
          </w:tcPr>
          <w:p w:rsidRPr="000A12D0" w:rsidR="00CA7EAC" w:rsidP="00CA7EAC" w:rsidRDefault="00CA7EAC" w14:paraId="4CD7179A" wp14:textId="77777777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000A12D0"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An example:</w:t>
            </w:r>
          </w:p>
        </w:tc>
      </w:tr>
      <w:tr xmlns:wp14="http://schemas.microsoft.com/office/word/2010/wordml" w:rsidRPr="008A53EA" w:rsidR="00C86E48" w:rsidTr="0083131F" w14:paraId="3D05C040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45048" w:rsidRDefault="00C86E48" w14:paraId="3C03E1CD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5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.1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745048" w:rsidRDefault="00C86E48" w14:paraId="5799470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Market structures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3DD355C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1A81F0B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717AAFB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3D3607C5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745048" w:rsidRDefault="00C86E48" w14:paraId="402DBE18" wp14:textId="77777777">
            <w:pPr>
              <w:numPr>
                <w:ilvl w:val="0"/>
                <w:numId w:val="17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spectrum of competition ranging from perfect competition at one end of the spectrum to pure monopoly at the other end of the spectrum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745048" w:rsidRDefault="00C86E48" w14:paraId="07EFBAC3" wp14:textId="77777777">
            <w:pPr>
              <w:numPr>
                <w:ilvl w:val="0"/>
                <w:numId w:val="17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f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actors 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that impact on market structures 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such as the number of firms, the degree of product differentiation and ease of entry are used to distinguish between different market structures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56EE48E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2908EB2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121FD38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482AFB66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45048" w:rsidRDefault="00C86E48" w14:paraId="321FEAB1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5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.3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745048" w:rsidRDefault="00C86E48" w14:paraId="05DF918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Perfect competition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1FE2DD9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2735753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07F023C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83131F" w14:paraId="4BEC6987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8548A" w:rsidR="00C86E48" w:rsidP="00745048" w:rsidRDefault="00C86E48" w14:paraId="66AFE0D2" wp14:textId="77777777">
            <w:pPr>
              <w:numPr>
                <w:ilvl w:val="0"/>
                <w:numId w:val="19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implications of the following for the behaviour of firms and the industry: large numbers of producers, identical products, freedom of entry and exit, and perfect knowledge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86E48" w:rsidP="00745048" w:rsidRDefault="00C86E48" w14:paraId="32E411E8" wp14:textId="77777777">
            <w:pPr>
              <w:numPr>
                <w:ilvl w:val="0"/>
                <w:numId w:val="19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that f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irms operating in perfectly competitive markets are price takers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745048" w:rsidRDefault="00C86E48" w14:paraId="4F05F994" wp14:textId="77777777">
            <w:pPr>
              <w:numPr>
                <w:ilvl w:val="0"/>
                <w:numId w:val="19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proposition that, given certain assumptions, relating for example to a lack of externalities, perfect competition will result in an efficient allocation of resources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4BDB5498" wp14:textId="77777777">
            <w:pPr>
              <w:spacing w:after="0" w:line="259" w:lineRule="auto"/>
              <w:ind w:left="0" w:right="86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2916C19D" wp14:textId="77777777">
            <w:pPr>
              <w:spacing w:after="0" w:line="259" w:lineRule="auto"/>
              <w:ind w:left="0" w:right="86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74869460" wp14:textId="77777777">
            <w:pPr>
              <w:spacing w:after="0" w:line="259" w:lineRule="auto"/>
              <w:ind w:left="0" w:right="86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745048" w:rsidRDefault="00745048" w14:paraId="187F57B8" wp14:textId="77777777"/>
    <w:tbl>
      <w:tblPr>
        <w:tblStyle w:val="TableGrid0"/>
        <w:tblW w:w="14312" w:type="dxa"/>
        <w:tblLook w:val="04A0" w:firstRow="1" w:lastRow="0" w:firstColumn="1" w:lastColumn="0" w:noHBand="0" w:noVBand="1"/>
      </w:tblPr>
      <w:tblGrid>
        <w:gridCol w:w="1006"/>
        <w:gridCol w:w="8252"/>
        <w:gridCol w:w="716"/>
        <w:gridCol w:w="717"/>
        <w:gridCol w:w="3621"/>
      </w:tblGrid>
      <w:tr xmlns:wp14="http://schemas.microsoft.com/office/word/2010/wordml" w:rsidRPr="008A53EA" w:rsidR="00C86E48" w:rsidTr="0083131F" w14:paraId="35A85380" wp14:textId="77777777">
        <w:trPr>
          <w:trHeight w:val="407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45048" w:rsidRDefault="00C86E48" w14:paraId="73F2B035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5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.4  </w:t>
            </w:r>
          </w:p>
        </w:tc>
        <w:tc>
          <w:tcPr>
            <w:tcW w:w="8252" w:type="dxa"/>
            <w:tcBorders>
              <w:top w:val="single" w:color="auto" w:sz="12" w:space="0"/>
            </w:tcBorders>
            <w:vAlign w:val="center"/>
          </w:tcPr>
          <w:p w:rsidRPr="008A53EA" w:rsidR="00C86E48" w:rsidP="00745048" w:rsidRDefault="00C86E48" w14:paraId="192C048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Monopolistic competition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54738AF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46ABBD8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06BBA33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769B5317" wp14:textId="77777777">
        <w:trPr>
          <w:trHeight w:val="1096"/>
        </w:trPr>
        <w:tc>
          <w:tcPr>
            <w:tcW w:w="925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8548A" w:rsidR="00C86E48" w:rsidP="00745048" w:rsidRDefault="00C86E48" w14:paraId="15AC787E" wp14:textId="77777777">
            <w:pPr>
              <w:numPr>
                <w:ilvl w:val="0"/>
                <w:numId w:val="20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main characteristics of monopolistically competitive markets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745048" w:rsidRDefault="00C86E48" w14:paraId="7D5AFD69" wp14:textId="77777777">
            <w:pPr>
              <w:numPr>
                <w:ilvl w:val="0"/>
                <w:numId w:val="20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that m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onopolistically competitive markets will be subject to non-price competition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6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464FCBC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5C8C6B0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3382A36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63D11C30" wp14:textId="77777777">
        <w:trPr>
          <w:trHeight w:val="407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45048" w:rsidRDefault="00C86E48" w14:paraId="4F9E8E57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5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5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52" w:type="dxa"/>
            <w:tcBorders>
              <w:top w:val="single" w:color="auto" w:sz="12" w:space="0"/>
            </w:tcBorders>
            <w:vAlign w:val="center"/>
          </w:tcPr>
          <w:p w:rsidRPr="008A53EA" w:rsidR="00C86E48" w:rsidP="00745048" w:rsidRDefault="00C86E48" w14:paraId="0E9D203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Oligopoly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5C71F13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6219946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0DA123B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4D5D6E7C" wp14:textId="77777777">
        <w:trPr>
          <w:trHeight w:val="1096"/>
        </w:trPr>
        <w:tc>
          <w:tcPr>
            <w:tcW w:w="925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8548A" w:rsidR="00C86E48" w:rsidP="00745048" w:rsidRDefault="00C86E48" w14:paraId="0290EB3B" wp14:textId="77777777">
            <w:pPr>
              <w:numPr>
                <w:ilvl w:val="0"/>
                <w:numId w:val="20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main characteristics of oligopolistic markets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="00C86E48" w:rsidP="00745048" w:rsidRDefault="00C86E48" w14:paraId="5200842A" wp14:textId="77777777">
            <w:pPr>
              <w:numPr>
                <w:ilvl w:val="0"/>
                <w:numId w:val="20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that o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ligopolistic markets can be very different in relation to, for example, the number of firms, the degree of product differentiation and ease of entry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86E48" w:rsidP="00745048" w:rsidRDefault="00C86E48" w14:paraId="0621D777" wp14:textId="77777777">
            <w:pPr>
              <w:numPr>
                <w:ilvl w:val="0"/>
                <w:numId w:val="20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that an o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ligopoly can be defined in terms of market structure or in terms of market conduct (behaviour)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8548A" w:rsidR="00C86E48" w:rsidP="00745048" w:rsidRDefault="00C86E48" w14:paraId="755182CB" wp14:textId="77777777">
            <w:pPr>
              <w:numPr>
                <w:ilvl w:val="0"/>
                <w:numId w:val="20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the definition of a c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oncentration ratios and how to calculate a concentration ratio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745048" w:rsidR="00C86E48" w:rsidP="00745048" w:rsidRDefault="00C86E48" w14:paraId="5A842798" wp14:textId="77777777">
            <w:pPr>
              <w:numPr>
                <w:ilvl w:val="0"/>
                <w:numId w:val="20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advantages and disadvantages of oligopoly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6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4C4CEA3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5089567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38C1F85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CA7EAC" w:rsidRDefault="00CA7EAC" w14:paraId="0C8FE7CE" wp14:textId="77777777"/>
    <w:tbl>
      <w:tblPr>
        <w:tblStyle w:val="TableGrid0"/>
        <w:tblW w:w="14312" w:type="dxa"/>
        <w:tblLook w:val="04A0" w:firstRow="1" w:lastRow="0" w:firstColumn="1" w:lastColumn="0" w:noHBand="0" w:noVBand="1"/>
      </w:tblPr>
      <w:tblGrid>
        <w:gridCol w:w="1006"/>
        <w:gridCol w:w="8252"/>
        <w:gridCol w:w="716"/>
        <w:gridCol w:w="717"/>
        <w:gridCol w:w="3621"/>
      </w:tblGrid>
      <w:tr xmlns:wp14="http://schemas.microsoft.com/office/word/2010/wordml" w:rsidRPr="008A53EA" w:rsidR="00C86E48" w:rsidTr="00CA7EAC" w14:paraId="6C0BA0C4" wp14:textId="77777777">
        <w:trPr>
          <w:trHeight w:val="407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745048" w:rsidRDefault="00C86E48" w14:paraId="20F445EB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5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6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52" w:type="dxa"/>
            <w:tcBorders>
              <w:top w:val="single" w:color="auto" w:sz="12" w:space="0"/>
            </w:tcBorders>
            <w:vAlign w:val="center"/>
          </w:tcPr>
          <w:p w:rsidRPr="008A53EA" w:rsidR="00C86E48" w:rsidP="00745048" w:rsidRDefault="00C86E48" w14:paraId="0CC2378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Monopoly and monopoly power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41004F1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12" w:space="0"/>
            </w:tcBorders>
          </w:tcPr>
          <w:p w:rsidRPr="00B166E4" w:rsidR="00C86E48" w:rsidP="00745048" w:rsidRDefault="00C86E48" w14:paraId="67C0C65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308D56C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5D5D1B45" wp14:textId="77777777">
        <w:trPr>
          <w:trHeight w:val="397"/>
        </w:trPr>
        <w:tc>
          <w:tcPr>
            <w:tcW w:w="925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8548A" w:rsidR="00C86E48" w:rsidP="00745048" w:rsidRDefault="00C86E48" w14:paraId="03B7B1C0" wp14:textId="77777777">
            <w:pPr>
              <w:numPr>
                <w:ilvl w:val="0"/>
                <w:numId w:val="20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hat monopoly power is influenced by factors such as barriers to entry, the number of competitors, advertising and the degree of product differentiation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745048" w:rsidR="00C86E48" w:rsidP="00745048" w:rsidRDefault="00C86E48" w14:paraId="196DD8F8" wp14:textId="77777777">
            <w:pPr>
              <w:numPr>
                <w:ilvl w:val="0"/>
                <w:numId w:val="20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Do I know t</w:t>
            </w: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advantages and disadvantages of monopoly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6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797E50C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bottom w:val="single" w:color="auto" w:sz="12" w:space="0"/>
            </w:tcBorders>
          </w:tcPr>
          <w:p w:rsidRPr="00B166E4" w:rsidR="00C86E48" w:rsidP="00745048" w:rsidRDefault="00C86E48" w14:paraId="7B04FA4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745048" w:rsidRDefault="00C86E48" w14:paraId="568C698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CA7EAC" w:rsidRDefault="00CA7EAC" w14:paraId="1A939487" wp14:textId="77777777"/>
    <w:p xmlns:wp14="http://schemas.microsoft.com/office/word/2010/wordml" w:rsidR="00CA7EAC" w:rsidRDefault="00CA7EAC" w14:paraId="6AA258D8" wp14:textId="77777777"/>
    <w:tbl>
      <w:tblPr>
        <w:tblStyle w:val="TableGrid0"/>
        <w:tblW w:w="14312" w:type="dxa"/>
        <w:tblInd w:w="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0A12D0" w:rsidR="00CA7EAC" w:rsidTr="00CA7EAC" w14:paraId="76B0D8D6" wp14:textId="77777777">
        <w:trPr>
          <w:cantSplit/>
          <w:trHeight w:val="1134"/>
        </w:trPr>
        <w:tc>
          <w:tcPr>
            <w:tcW w:w="9209" w:type="dxa"/>
            <w:gridSpan w:val="2"/>
            <w:tcBorders>
              <w:bottom w:val="single" w:color="auto" w:sz="12" w:space="0"/>
            </w:tcBorders>
            <w:shd w:val="clear" w:color="auto" w:fill="000000" w:themeFill="text1"/>
            <w:vAlign w:val="center"/>
          </w:tcPr>
          <w:p w:rsidRPr="00D403DC" w:rsidR="00CA7EAC" w:rsidP="00CA7EAC" w:rsidRDefault="00CA7EAC" w14:paraId="141656E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403DC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lastRenderedPageBreak/>
              <w:t xml:space="preserve">4.1.8 </w:t>
            </w:r>
            <w:r w:rsidRPr="00D403DC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  <w:t>The market mechanism, market failure and government intervention in markets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extDirection w:val="tbRl"/>
            <w:vAlign w:val="center"/>
          </w:tcPr>
          <w:p w:rsidRPr="000A12D0" w:rsidR="00CA7EAC" w:rsidP="00CA7EAC" w:rsidRDefault="00CA7EAC" w14:paraId="1E15893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A7EAC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Completed notes?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extDirection w:val="tbRl"/>
            <w:vAlign w:val="center"/>
          </w:tcPr>
          <w:p w:rsidRPr="000A12D0" w:rsidR="00CA7EAC" w:rsidP="00CA7EAC" w:rsidRDefault="00CA7EAC" w14:paraId="716EFE3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A7EAC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Completely learnt?</w:t>
            </w:r>
          </w:p>
        </w:tc>
        <w:tc>
          <w:tcPr>
            <w:tcW w:w="3657" w:type="dxa"/>
            <w:tcBorders>
              <w:bottom w:val="single" w:color="auto" w:sz="12" w:space="0"/>
            </w:tcBorders>
            <w:shd w:val="clear" w:color="auto" w:fill="000000" w:themeFill="text1"/>
            <w:vAlign w:val="center"/>
          </w:tcPr>
          <w:p w:rsidRPr="000A12D0" w:rsidR="00CA7EAC" w:rsidP="00CA7EAC" w:rsidRDefault="00CA7EAC" w14:paraId="1399E92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A12D0"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An example:</w:t>
            </w:r>
          </w:p>
        </w:tc>
      </w:tr>
      <w:tr xmlns:wp14="http://schemas.microsoft.com/office/word/2010/wordml" w:rsidRPr="008A53EA" w:rsidR="00C86E48" w:rsidTr="0083131F" w14:paraId="5B68526E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291ECE" w:rsidRDefault="00C86E48" w14:paraId="43C1555E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.1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291ECE" w:rsidRDefault="00C86E48" w14:paraId="429C784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How markets and prices allocate resources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6FFBD3E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30DCCCA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36AF688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5B6B43D7" wp14:textId="77777777">
        <w:trPr>
          <w:trHeight w:val="407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="00C86E48" w:rsidP="00291ECE" w:rsidRDefault="00C86E48" w14:paraId="23EA79BE" wp14:textId="77777777">
            <w:pPr>
              <w:numPr>
                <w:ilvl w:val="0"/>
                <w:numId w:val="21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e rationing, incentive and signalling functions of prices in allocating resources and coordinating the decisions of buyers and sellers in a market economy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291ECE" w:rsidR="00C86E48" w:rsidP="00291ECE" w:rsidRDefault="00C86E48" w14:paraId="3BA737D3" wp14:textId="77777777">
            <w:pPr>
              <w:numPr>
                <w:ilvl w:val="0"/>
                <w:numId w:val="21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291ECE"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the price mechanism is the way in which the basic economic problem is resolved in a market economy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54C529E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1C0157D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3691E7B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0313A867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291ECE" w:rsidRDefault="00C86E48" w14:paraId="20DA6DA5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.2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291ECE" w:rsidRDefault="00C86E48" w14:paraId="1F1055A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The meaning of market failure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526770C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7CBEED8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6E36661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6155C088" wp14:textId="77777777">
        <w:trPr>
          <w:trHeight w:val="813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291ECE" w:rsidRDefault="00C86E48" w14:paraId="19DD3F37" wp14:textId="77777777">
            <w:pPr>
              <w:numPr>
                <w:ilvl w:val="0"/>
                <w:numId w:val="22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m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arket failure occurs whenever a market leads to a misallocation of resources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3EEA381F" wp14:textId="77777777">
            <w:pPr>
              <w:numPr>
                <w:ilvl w:val="0"/>
                <w:numId w:val="22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hat is meant by a misallocation of resources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1ED21D1D" wp14:textId="77777777">
            <w:pPr>
              <w:numPr>
                <w:ilvl w:val="0"/>
                <w:numId w:val="22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difference between complete market failure (resulting in a missing market) and partial market failure (where a market exists but contributes to resource misallocation)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="00C86E48" w:rsidP="00291ECE" w:rsidRDefault="00C86E48" w14:paraId="4AF55E9D" wp14:textId="77777777">
            <w:pPr>
              <w:numPr>
                <w:ilvl w:val="0"/>
                <w:numId w:val="22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h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ow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:</w:t>
            </w:r>
          </w:p>
          <w:p w:rsidR="00C86E48" w:rsidP="00291ECE" w:rsidRDefault="00C86E48" w14:paraId="0321016F" wp14:textId="77777777">
            <w:pPr>
              <w:numPr>
                <w:ilvl w:val="2"/>
                <w:numId w:val="22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public goods</w:t>
            </w:r>
          </w:p>
          <w:p w:rsidR="00C86E48" w:rsidP="00291ECE" w:rsidRDefault="00C86E48" w14:paraId="165713D2" wp14:textId="77777777">
            <w:pPr>
              <w:numPr>
                <w:ilvl w:val="2"/>
                <w:numId w:val="22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positive and negative externalities</w:t>
            </w:r>
          </w:p>
          <w:p w:rsidR="00C86E48" w:rsidP="00291ECE" w:rsidRDefault="00C86E48" w14:paraId="2FAFC032" wp14:textId="77777777">
            <w:pPr>
              <w:numPr>
                <w:ilvl w:val="2"/>
                <w:numId w:val="22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merit and demerit goods</w:t>
            </w:r>
          </w:p>
          <w:p w:rsidR="00C86E48" w:rsidP="00291ECE" w:rsidRDefault="00C86E48" w14:paraId="31F6289D" wp14:textId="77777777">
            <w:pPr>
              <w:numPr>
                <w:ilvl w:val="2"/>
                <w:numId w:val="22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monopoly and other market imperfections</w:t>
            </w:r>
          </w:p>
          <w:p w:rsidR="00C86E48" w:rsidP="00291ECE" w:rsidRDefault="00C86E48" w14:paraId="40B3045D" wp14:textId="77777777">
            <w:pPr>
              <w:numPr>
                <w:ilvl w:val="2"/>
                <w:numId w:val="22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and inequalities in the distribution of income and wealth </w:t>
            </w:r>
          </w:p>
          <w:p w:rsidRPr="008A53EA" w:rsidR="00C86E48" w:rsidP="00291ECE" w:rsidRDefault="00C86E48" w14:paraId="2E9E4556" wp14:textId="77777777">
            <w:pPr>
              <w:spacing w:after="0" w:line="259" w:lineRule="auto"/>
              <w:ind w:righ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can lead to market failure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38645DC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135E58C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62EBF9A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291ECE" w:rsidRDefault="00291ECE" w14:paraId="0C6C2CD5" wp14:textId="77777777"/>
    <w:tbl>
      <w:tblPr>
        <w:tblStyle w:val="TableGrid0"/>
        <w:tblW w:w="14312" w:type="dxa"/>
        <w:tblInd w:w="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8A53EA" w:rsidR="00C86E48" w:rsidTr="0083131F" w14:paraId="291F5B86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291ECE" w:rsidRDefault="00C86E48" w14:paraId="64174F46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.3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291ECE" w:rsidRDefault="00C86E48" w14:paraId="5A884F7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Public goods, private goods and quasi-public goods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709E88E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508C98E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779F8E7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0121361D" wp14:textId="77777777">
        <w:trPr>
          <w:trHeight w:val="242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291ECE" w:rsidRDefault="00C86E48" w14:paraId="4D93BC08" wp14:textId="77777777">
            <w:pPr>
              <w:numPr>
                <w:ilvl w:val="0"/>
                <w:numId w:val="23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Do I know that p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ure public goods are non-rival and non-excludable and recognition of the significance of these characteristics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0353E7EA" wp14:textId="77777777">
            <w:pPr>
              <w:numPr>
                <w:ilvl w:val="0"/>
                <w:numId w:val="23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difference between a public good and a private good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6603019B" wp14:textId="77777777">
            <w:pPr>
              <w:numPr>
                <w:ilvl w:val="0"/>
                <w:numId w:val="23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the c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ircumstances when a public good may take on some of the characteristics of a private good and become a quasi-public good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="00C86E48" w:rsidP="00291ECE" w:rsidRDefault="00C86E48" w14:paraId="1259ED77" wp14:textId="77777777">
            <w:pPr>
              <w:numPr>
                <w:ilvl w:val="0"/>
                <w:numId w:val="23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significance of technological change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5634BCAA" wp14:textId="77777777">
            <w:pPr>
              <w:numPr>
                <w:ilvl w:val="0"/>
                <w:numId w:val="23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what is meant by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free-rider problem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7818863E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44F69B9A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5F07D11E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193907BE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291ECE" w:rsidRDefault="00C86E48" w14:paraId="092AE11C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.4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291ECE" w:rsidRDefault="00C86E48" w14:paraId="2E6663A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Positive and negative externalities in consumption and production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41508A3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43D6B1D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17DBC15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4E8EB708" wp14:textId="77777777">
        <w:trPr>
          <w:trHeight w:val="1657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291ECE" w:rsidRDefault="00C86E48" w14:paraId="3A34324A" wp14:textId="77777777">
            <w:pPr>
              <w:numPr>
                <w:ilvl w:val="0"/>
                <w:numId w:val="24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e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xternalities exist when there is a divergence between private and social costs and benefits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22FCC156" wp14:textId="77777777">
            <w:pPr>
              <w:numPr>
                <w:ilvl w:val="0"/>
                <w:numId w:val="24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hy negative externalities are likely to result in over-production and that positive externalities are likely to result in under-production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6F8BD81B" wp14:textId="77777777">
            <w:pPr>
              <w:spacing w:after="0" w:line="259" w:lineRule="auto"/>
              <w:ind w:left="0" w:right="103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2613E9C1" wp14:textId="77777777">
            <w:pPr>
              <w:spacing w:after="0" w:line="259" w:lineRule="auto"/>
              <w:ind w:left="0" w:right="103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1037B8A3" wp14:textId="77777777">
            <w:pPr>
              <w:spacing w:after="0" w:line="259" w:lineRule="auto"/>
              <w:ind w:left="0" w:right="103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7C91C83E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291ECE" w:rsidRDefault="00C86E48" w14:paraId="4B927ADB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.5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8A53EA" w:rsidR="00C86E48" w:rsidP="00291ECE" w:rsidRDefault="00C86E48" w14:paraId="1534421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Merit and demerit goods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687C6DE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5B2F937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58E6DD4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83131F" w14:paraId="2CC38FB4" wp14:textId="77777777">
        <w:trPr>
          <w:trHeight w:val="1928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291ECE" w:rsidRDefault="00C86E48" w14:paraId="02B0E5B8" wp14:textId="77777777">
            <w:pPr>
              <w:numPr>
                <w:ilvl w:val="0"/>
                <w:numId w:val="25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classification of merit and demerit goods depends upon a value judgement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60CFB498" wp14:textId="77777777">
            <w:pPr>
              <w:numPr>
                <w:ilvl w:val="0"/>
                <w:numId w:val="25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s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uch products may be subject to positive and negative externalities in consumption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2F32B577" wp14:textId="77777777">
            <w:pPr>
              <w:numPr>
                <w:ilvl w:val="0"/>
                <w:numId w:val="25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ow under-provision of merit goods and over-provision of demerit goods may also result from imperfect information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7D3BEE8F" wp14:textId="77777777">
            <w:pPr>
              <w:spacing w:after="0" w:line="259" w:lineRule="auto"/>
              <w:ind w:left="0" w:right="61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3B88899E" wp14:textId="77777777">
            <w:pPr>
              <w:spacing w:after="0" w:line="259" w:lineRule="auto"/>
              <w:ind w:left="0" w:right="61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69E2BB2B" wp14:textId="77777777">
            <w:pPr>
              <w:spacing w:after="0" w:line="259" w:lineRule="auto"/>
              <w:ind w:left="0" w:right="61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291ECE" w:rsidRDefault="00291ECE" w14:paraId="57C0D796" wp14:textId="77777777">
      <w:r>
        <w:br w:type="page"/>
      </w:r>
    </w:p>
    <w:tbl>
      <w:tblPr>
        <w:tblStyle w:val="TableGrid0"/>
        <w:tblW w:w="14312" w:type="dxa"/>
        <w:tblInd w:w="20" w:type="dxa"/>
        <w:tblLook w:val="04A0" w:firstRow="1" w:lastRow="0" w:firstColumn="1" w:lastColumn="0" w:noHBand="0" w:noVBand="1"/>
      </w:tblPr>
      <w:tblGrid>
        <w:gridCol w:w="1006"/>
        <w:gridCol w:w="8252"/>
        <w:gridCol w:w="716"/>
        <w:gridCol w:w="717"/>
        <w:gridCol w:w="3621"/>
      </w:tblGrid>
      <w:tr xmlns:wp14="http://schemas.microsoft.com/office/word/2010/wordml" w:rsidRPr="008A53EA" w:rsidR="00C86E48" w:rsidTr="0083131F" w14:paraId="0738D6C3" wp14:textId="77777777">
        <w:trPr>
          <w:trHeight w:val="407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273170" w:rsidRDefault="00C86E48" w14:paraId="48DF3812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.6  </w:t>
            </w:r>
          </w:p>
        </w:tc>
        <w:tc>
          <w:tcPr>
            <w:tcW w:w="8252" w:type="dxa"/>
            <w:tcBorders>
              <w:top w:val="single" w:color="auto" w:sz="12" w:space="0"/>
            </w:tcBorders>
            <w:vAlign w:val="center"/>
          </w:tcPr>
          <w:p w:rsidRPr="008A53EA" w:rsidR="00C86E48" w:rsidP="00291ECE" w:rsidRDefault="00C86E48" w14:paraId="282FECF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Market imperfections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0D142F6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4475AD1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120C4E9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CA7EAC" w14:paraId="1A630F16" wp14:textId="77777777">
        <w:trPr>
          <w:trHeight w:val="1474"/>
        </w:trPr>
        <w:tc>
          <w:tcPr>
            <w:tcW w:w="925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291ECE" w:rsidRDefault="00C86E48" w14:paraId="57E34FB5" wp14:textId="77777777">
            <w:pPr>
              <w:numPr>
                <w:ilvl w:val="0"/>
                <w:numId w:val="26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hy imperfect and asymmetric information can lead to market failure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333602C5" wp14:textId="77777777">
            <w:pPr>
              <w:numPr>
                <w:ilvl w:val="0"/>
                <w:numId w:val="26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hy the existence of monopoly and monopoly power can lead to market failure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753FA400" wp14:textId="77777777">
            <w:pPr>
              <w:numPr>
                <w:ilvl w:val="0"/>
                <w:numId w:val="26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w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hy the immobility of factors of production can lead to market failure.</w:t>
            </w:r>
          </w:p>
        </w:tc>
        <w:tc>
          <w:tcPr>
            <w:tcW w:w="716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42AFC42D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271CA723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75FBE423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CA7EAC" w:rsidRDefault="00CA7EAC" w14:paraId="2D3F0BEC" wp14:textId="77777777"/>
    <w:tbl>
      <w:tblPr>
        <w:tblStyle w:val="TableGrid0"/>
        <w:tblW w:w="14312" w:type="dxa"/>
        <w:tblInd w:w="20" w:type="dxa"/>
        <w:tblLook w:val="04A0" w:firstRow="1" w:lastRow="0" w:firstColumn="1" w:lastColumn="0" w:noHBand="0" w:noVBand="1"/>
      </w:tblPr>
      <w:tblGrid>
        <w:gridCol w:w="1006"/>
        <w:gridCol w:w="8252"/>
        <w:gridCol w:w="716"/>
        <w:gridCol w:w="717"/>
        <w:gridCol w:w="3621"/>
      </w:tblGrid>
      <w:tr xmlns:wp14="http://schemas.microsoft.com/office/word/2010/wordml" w:rsidRPr="008A53EA" w:rsidR="00C86E48" w:rsidTr="00CA7EAC" w14:paraId="2B007735" wp14:textId="77777777">
        <w:trPr>
          <w:trHeight w:val="407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273170" w:rsidRDefault="00C86E48" w14:paraId="0C390764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9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52" w:type="dxa"/>
            <w:tcBorders>
              <w:top w:val="single" w:color="auto" w:sz="12" w:space="0"/>
            </w:tcBorders>
            <w:vAlign w:val="center"/>
          </w:tcPr>
          <w:p w:rsidRPr="008A53EA" w:rsidR="00C86E48" w:rsidP="00291ECE" w:rsidRDefault="00C86E48" w14:paraId="241F373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8548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Government intervention in markets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75CF431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3CB648E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0C178E9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83131F" w14:paraId="76240567" wp14:textId="77777777">
        <w:trPr>
          <w:trHeight w:val="2721"/>
        </w:trPr>
        <w:tc>
          <w:tcPr>
            <w:tcW w:w="925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291ECE" w:rsidRDefault="00C86E48" w14:paraId="16A1BDBA" wp14:textId="77777777">
            <w:pPr>
              <w:numPr>
                <w:ilvl w:val="0"/>
                <w:numId w:val="28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existence of market failure, in its various forms, provides an argument for government intervention in markets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25B0C3CC" wp14:textId="77777777">
            <w:pPr>
              <w:numPr>
                <w:ilvl w:val="0"/>
                <w:numId w:val="28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g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overnments influence the allocation of resources in a variety of ways, including through public expenditure, taxation and regulations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77D6DE83" wp14:textId="77777777">
            <w:pPr>
              <w:numPr>
                <w:ilvl w:val="0"/>
                <w:numId w:val="28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g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overnments have a range of objectives and these affect how they intervene in a mixed economy to influence the allocation of resources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5584CF9C" wp14:textId="77777777">
            <w:pPr>
              <w:numPr>
                <w:ilvl w:val="0"/>
                <w:numId w:val="28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t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he use of indirect taxation, subsidies, price controls, state provision and regulation to correct market failure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6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3C0395D3" wp14:textId="77777777">
            <w:pPr>
              <w:spacing w:after="0" w:line="259" w:lineRule="auto"/>
              <w:ind w:left="0" w:right="342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3254BC2F" wp14:textId="77777777">
            <w:pPr>
              <w:spacing w:after="0" w:line="259" w:lineRule="auto"/>
              <w:ind w:left="0" w:right="342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651E9592" wp14:textId="77777777">
            <w:pPr>
              <w:spacing w:after="0" w:line="259" w:lineRule="auto"/>
              <w:ind w:left="0" w:right="342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83131F" w14:paraId="20B69E48" wp14:textId="77777777">
        <w:trPr>
          <w:trHeight w:val="407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61F01" w:rsidR="00C86E48" w:rsidP="00F50AA4" w:rsidRDefault="00C86E48" w14:paraId="4E199AC0" wp14:textId="77777777">
            <w:pPr>
              <w:spacing w:after="0" w:line="259" w:lineRule="auto"/>
              <w:ind w:left="0" w:right="0" w:firstLine="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.1.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10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52" w:type="dxa"/>
            <w:tcBorders>
              <w:top w:val="single" w:color="auto" w:sz="12" w:space="0"/>
            </w:tcBorders>
            <w:vAlign w:val="center"/>
          </w:tcPr>
          <w:p w:rsidRPr="008A53EA" w:rsidR="00C86E48" w:rsidP="00291ECE" w:rsidRDefault="00C86E48" w14:paraId="599ABC8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Government failure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269E314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12" w:space="0"/>
            </w:tcBorders>
          </w:tcPr>
          <w:p w:rsidRPr="00B166E4" w:rsidR="00C86E48" w:rsidP="00291ECE" w:rsidRDefault="00C86E48" w14:paraId="4734134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42EF208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C86E48" w:rsidTr="0083131F" w14:paraId="22B4CCCB" wp14:textId="77777777">
        <w:trPr>
          <w:trHeight w:val="2278"/>
        </w:trPr>
        <w:tc>
          <w:tcPr>
            <w:tcW w:w="925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A53EA" w:rsidR="00C86E48" w:rsidP="00291ECE" w:rsidRDefault="00C86E48" w14:paraId="23E90FCC" wp14:textId="77777777">
            <w:pPr>
              <w:numPr>
                <w:ilvl w:val="0"/>
                <w:numId w:val="29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g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overnment failure occurs when government intervention in the economy leads to a misallocation of resources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07EC4178" wp14:textId="77777777">
            <w:pPr>
              <w:numPr>
                <w:ilvl w:val="0"/>
                <w:numId w:val="29"/>
              </w:numPr>
              <w:spacing w:after="57" w:line="247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i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nadequate information, conflicting objectives and administrative costs are possible sources of government failure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5AAFBA6F" wp14:textId="77777777">
            <w:pPr>
              <w:numPr>
                <w:ilvl w:val="0"/>
                <w:numId w:val="29"/>
              </w:numPr>
              <w:spacing w:after="44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g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overnments may create, rather than remove, market distortions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  <w:p w:rsidRPr="008A53EA" w:rsidR="00C86E48" w:rsidP="00291ECE" w:rsidRDefault="00C86E48" w14:paraId="1BC781AF" wp14:textId="77777777">
            <w:pPr>
              <w:numPr>
                <w:ilvl w:val="0"/>
                <w:numId w:val="29"/>
              </w:numPr>
              <w:spacing w:after="0" w:line="259" w:lineRule="auto"/>
              <w:ind w:right="0" w:hanging="28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Do I know that g</w:t>
            </w:r>
            <w:r w:rsidRPr="008A53EA">
              <w:rPr>
                <w:rFonts w:ascii="Calibri" w:hAnsi="Calibri"/>
                <w:color w:val="000000" w:themeColor="text1"/>
                <w:sz w:val="24"/>
                <w:szCs w:val="24"/>
              </w:rPr>
              <w:t>overnment intervention can lead to unintended consequences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6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7B40C951" wp14:textId="77777777">
            <w:pPr>
              <w:spacing w:after="0" w:line="259" w:lineRule="auto"/>
              <w:ind w:left="0" w:right="181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bottom w:val="single" w:color="auto" w:sz="12" w:space="0"/>
            </w:tcBorders>
          </w:tcPr>
          <w:p w:rsidRPr="00B166E4" w:rsidR="00C86E48" w:rsidP="00291ECE" w:rsidRDefault="00C86E48" w14:paraId="4B4D7232" wp14:textId="77777777">
            <w:pPr>
              <w:spacing w:after="0" w:line="259" w:lineRule="auto"/>
              <w:ind w:left="0" w:right="181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C86E48" w:rsidP="00291ECE" w:rsidRDefault="00C86E48" w14:paraId="2093CA67" wp14:textId="77777777">
            <w:pPr>
              <w:spacing w:after="0" w:line="259" w:lineRule="auto"/>
              <w:ind w:left="0" w:right="181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Pr="008A53EA" w:rsidR="00303183" w:rsidRDefault="00303183" w14:paraId="2503B197" wp14:textId="77777777">
      <w:pPr>
        <w:pStyle w:val="Heading2"/>
        <w:ind w:left="-5"/>
        <w:rPr>
          <w:color w:val="000000" w:themeColor="text1"/>
          <w:sz w:val="24"/>
          <w:szCs w:val="24"/>
        </w:rPr>
      </w:pPr>
    </w:p>
    <w:p xmlns:wp14="http://schemas.microsoft.com/office/word/2010/wordml" w:rsidR="00303183" w:rsidP="00B166E4" w:rsidRDefault="00303183" w14:paraId="38288749" wp14:textId="77777777">
      <w:pPr>
        <w:ind w:left="0" w:firstLine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xmlns:wp14="http://schemas.microsoft.com/office/word/2010/wordml" w:rsidR="00E8599C" w:rsidP="00B166E4" w:rsidRDefault="00E8599C" w14:paraId="20BD9A1A" wp14:textId="77777777">
      <w:pPr>
        <w:ind w:left="0" w:firstLine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xmlns:wp14="http://schemas.microsoft.com/office/word/2010/wordml" w:rsidRPr="00291ECE" w:rsidR="00E8599C" w:rsidP="00E8599C" w:rsidRDefault="00E8599C" w14:paraId="326412F0" wp14:textId="77777777">
      <w:pPr>
        <w:pStyle w:val="Heading2"/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left="-5" w:right="218"/>
        <w:jc w:val="center"/>
        <w:rPr>
          <w:color w:val="000000" w:themeColor="text1"/>
          <w:sz w:val="32"/>
          <w:szCs w:val="24"/>
        </w:rPr>
      </w:pPr>
      <w:r w:rsidRPr="00291ECE">
        <w:rPr>
          <w:color w:val="000000" w:themeColor="text1"/>
          <w:sz w:val="32"/>
          <w:szCs w:val="24"/>
        </w:rPr>
        <w:lastRenderedPageBreak/>
        <w:t>AQA A Level Economics – Personal Learning Checklist</w:t>
      </w:r>
      <w:r>
        <w:rPr>
          <w:color w:val="000000" w:themeColor="text1"/>
          <w:sz w:val="32"/>
          <w:szCs w:val="24"/>
        </w:rPr>
        <w:t xml:space="preserve"> – Year 12 M</w:t>
      </w:r>
      <w:r>
        <w:rPr>
          <w:color w:val="000000" w:themeColor="text1"/>
          <w:sz w:val="32"/>
          <w:szCs w:val="24"/>
        </w:rPr>
        <w:t>a</w:t>
      </w:r>
      <w:r>
        <w:rPr>
          <w:color w:val="000000" w:themeColor="text1"/>
          <w:sz w:val="32"/>
          <w:szCs w:val="24"/>
        </w:rPr>
        <w:t>cro</w:t>
      </w:r>
    </w:p>
    <w:p xmlns:wp14="http://schemas.microsoft.com/office/word/2010/wordml" w:rsidR="00E8599C" w:rsidP="00E8599C" w:rsidRDefault="00E8599C" w14:paraId="0C136CF1" wp14:textId="77777777">
      <w:pPr>
        <w:rPr>
          <w:rFonts w:ascii="Calibri" w:hAnsi="Calibri" w:eastAsia="Calibri" w:cs="Calibri"/>
          <w:color w:val="002060"/>
          <w:sz w:val="24"/>
          <w:szCs w:val="24"/>
          <w:lang w:val="en-US"/>
        </w:rPr>
      </w:pPr>
    </w:p>
    <w:p xmlns:wp14="http://schemas.microsoft.com/office/word/2010/wordml" w:rsidR="00E8599C" w:rsidP="00E8599C" w:rsidRDefault="00E8599C" w14:paraId="21288A67" wp14:textId="1F27686F">
      <w:pPr>
        <w:rPr>
          <w:rFonts w:ascii="Calibri" w:hAnsi="Calibri" w:eastAsia="Calibri" w:cs="Calibri"/>
          <w:color w:val="002060"/>
          <w:sz w:val="24"/>
          <w:szCs w:val="24"/>
          <w:lang w:val="en-US"/>
        </w:rPr>
      </w:pPr>
      <w:r w:rsidRPr="011E31DD" w:rsidR="00E8599C">
        <w:rPr>
          <w:rFonts w:ascii="Calibri" w:hAnsi="Calibri" w:eastAsia="Calibri" w:cs="Calibri"/>
          <w:color w:val="002060"/>
          <w:sz w:val="24"/>
          <w:szCs w:val="24"/>
          <w:lang w:val="en-US"/>
        </w:rPr>
        <w:t>Work through each of the key topics in this checklist during the summer to make sure you have covered all the Year 12 Macro</w:t>
      </w:r>
      <w:r w:rsidRPr="011E31DD" w:rsidR="1B26ED72">
        <w:rPr>
          <w:rFonts w:ascii="Calibri" w:hAnsi="Calibri" w:eastAsia="Calibri" w:cs="Calibri"/>
          <w:color w:val="002060"/>
          <w:sz w:val="24"/>
          <w:szCs w:val="24"/>
          <w:lang w:val="en-US"/>
        </w:rPr>
        <w:t xml:space="preserve"> </w:t>
      </w:r>
      <w:r w:rsidRPr="011E31DD" w:rsidR="00E8599C">
        <w:rPr>
          <w:rFonts w:ascii="Calibri" w:hAnsi="Calibri" w:eastAsia="Calibri" w:cs="Calibri"/>
          <w:color w:val="002060"/>
          <w:sz w:val="24"/>
          <w:szCs w:val="24"/>
          <w:lang w:val="en-US"/>
        </w:rPr>
        <w:t>specification before you come back for Year 13</w:t>
      </w:r>
      <w:r w:rsidRPr="011E31DD" w:rsidR="00E8599C">
        <w:rPr>
          <w:rFonts w:ascii="Calibri" w:hAnsi="Calibri" w:eastAsia="Calibri" w:cs="Calibri"/>
          <w:color w:val="002060"/>
          <w:sz w:val="24"/>
          <w:szCs w:val="24"/>
          <w:lang w:val="en-US"/>
        </w:rPr>
        <w:t>.</w:t>
      </w:r>
    </w:p>
    <w:p xmlns:wp14="http://schemas.microsoft.com/office/word/2010/wordml" w:rsidR="00E8599C" w:rsidP="00E8599C" w:rsidRDefault="00E8599C" w14:paraId="0A392C6A" wp14:textId="77777777"/>
    <w:p xmlns:wp14="http://schemas.microsoft.com/office/word/2010/wordml" w:rsidR="00E8599C" w:rsidP="00E8599C" w:rsidRDefault="00E8599C" w14:paraId="297B8D7B" wp14:textId="77777777">
      <w:pPr>
        <w:pStyle w:val="Heading2"/>
        <w:ind w:left="-5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4</w:t>
      </w:r>
      <w:r w:rsidRPr="008A53EA">
        <w:rPr>
          <w:color w:val="000000" w:themeColor="text1"/>
          <w:sz w:val="32"/>
          <w:szCs w:val="24"/>
        </w:rPr>
        <w:t>.</w:t>
      </w:r>
      <w:r>
        <w:rPr>
          <w:color w:val="000000" w:themeColor="text1"/>
          <w:sz w:val="32"/>
          <w:szCs w:val="24"/>
        </w:rPr>
        <w:t>2</w:t>
      </w:r>
      <w:r w:rsidRPr="008A53EA">
        <w:rPr>
          <w:color w:val="000000" w:themeColor="text1"/>
          <w:sz w:val="32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32"/>
          <w:szCs w:val="24"/>
        </w:rPr>
        <w:t>The National and International Economy</w:t>
      </w:r>
    </w:p>
    <w:p xmlns:wp14="http://schemas.microsoft.com/office/word/2010/wordml" w:rsidRPr="00C36F3A" w:rsidR="00E8599C" w:rsidP="00E8599C" w:rsidRDefault="00E8599C" w14:paraId="290583F9" wp14:textId="77777777"/>
    <w:tbl>
      <w:tblPr>
        <w:tblStyle w:val="TableGrid00"/>
        <w:tblW w:w="14312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5F1B3D" w:rsidR="00E8599C" w:rsidTr="0071360C" w14:paraId="1D804ED1" wp14:textId="77777777">
        <w:trPr>
          <w:cantSplit/>
          <w:trHeight w:val="1134"/>
        </w:trPr>
        <w:tc>
          <w:tcPr>
            <w:tcW w:w="9209" w:type="dxa"/>
            <w:gridSpan w:val="2"/>
            <w:tcBorders>
              <w:bottom w:val="single" w:color="auto" w:sz="12" w:space="0"/>
            </w:tcBorders>
            <w:shd w:val="clear" w:color="auto" w:fill="000000" w:themeFill="text1"/>
            <w:vAlign w:val="center"/>
          </w:tcPr>
          <w:p w:rsidRPr="005F1B3D" w:rsidR="00E8599C" w:rsidP="0071360C" w:rsidRDefault="00E8599C" w14:paraId="51AB547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296E70">
              <w:rPr>
                <w:rFonts w:asciiTheme="minorHAnsi" w:hAnsiTheme="minorHAnsi"/>
                <w:i/>
                <w:color w:val="FFFFFF" w:themeColor="background1"/>
                <w:sz w:val="24"/>
                <w:szCs w:val="24"/>
              </w:rPr>
              <w:t>4.2.1 The measurement of macroeconomic performance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extDirection w:val="tbRl"/>
            <w:vAlign w:val="center"/>
          </w:tcPr>
          <w:p w:rsidRPr="00CA7EAC" w:rsidR="00E8599C" w:rsidP="0071360C" w:rsidRDefault="00E8599C" w14:paraId="5B9BBD8A" wp14:textId="77777777">
            <w:pPr>
              <w:spacing w:after="0" w:line="259" w:lineRule="auto"/>
              <w:ind w:left="113" w:right="113" w:firstLine="0"/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</w:pPr>
            <w:r w:rsidRPr="00CA7EAC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Completed notes?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extDirection w:val="tbRl"/>
            <w:vAlign w:val="center"/>
          </w:tcPr>
          <w:p w:rsidRPr="00CA7EAC" w:rsidR="00E8599C" w:rsidP="0071360C" w:rsidRDefault="00E8599C" w14:paraId="4E1F8B73" wp14:textId="77777777">
            <w:pPr>
              <w:spacing w:after="0" w:line="259" w:lineRule="auto"/>
              <w:ind w:left="113" w:right="113" w:firstLine="0"/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</w:pPr>
            <w:r w:rsidRPr="00CA7EAC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Completely learnt?</w:t>
            </w:r>
          </w:p>
        </w:tc>
        <w:tc>
          <w:tcPr>
            <w:tcW w:w="3657" w:type="dxa"/>
            <w:tcBorders>
              <w:bottom w:val="single" w:color="auto" w:sz="12" w:space="0"/>
            </w:tcBorders>
            <w:shd w:val="clear" w:color="auto" w:fill="000000" w:themeFill="text1"/>
            <w:vAlign w:val="center"/>
          </w:tcPr>
          <w:p w:rsidRPr="005F1B3D" w:rsidR="00E8599C" w:rsidP="0071360C" w:rsidRDefault="00E8599C" w14:paraId="66009357" wp14:textId="77777777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005F1B3D"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An example:</w:t>
            </w:r>
          </w:p>
        </w:tc>
      </w:tr>
      <w:tr xmlns:wp14="http://schemas.microsoft.com/office/word/2010/wordml" w:rsidRPr="00351702" w:rsidR="00E8599C" w:rsidTr="0071360C" w14:paraId="22C62AF6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351702" w:rsidR="00E8599C" w:rsidP="0071360C" w:rsidRDefault="00E8599C" w14:paraId="091620B0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4.2.1.1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70E5D8A6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The objectives of government economic policy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68F21D90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13C326F3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4853B841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0071360C" w14:paraId="6E4B975E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="00E8599C" w:rsidP="00E8599C" w:rsidRDefault="00E8599C" w14:paraId="57DD510B" wp14:textId="77777777">
            <w:pPr>
              <w:pStyle w:val="ListParagraph"/>
              <w:numPr>
                <w:ilvl w:val="0"/>
                <w:numId w:val="46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 t</w:t>
            </w:r>
            <w:r w:rsidRPr="00545E94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main objectives of government macroeconomic policy: economic growth, price stability, minimising unemployment and a stable balance of payments on current account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545E94" w:rsidR="00E8599C" w:rsidP="00E8599C" w:rsidRDefault="00E8599C" w14:paraId="6CE69C9C" wp14:textId="77777777">
            <w:pPr>
              <w:pStyle w:val="ListParagraph"/>
              <w:numPr>
                <w:ilvl w:val="0"/>
                <w:numId w:val="46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545E94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about t</w:t>
            </w:r>
            <w:r w:rsidRPr="00545E94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possibility of conflict arising, at least in the short run, when attempting to achieve these objectives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50125231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5A25747A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09B8D95D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0071360C" w14:paraId="144BC84E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351702" w:rsidR="00E8599C" w:rsidP="0071360C" w:rsidRDefault="00E8599C" w14:paraId="7268C185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4.2.1.2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79C5774C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Macroeconomic indicators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78BEFD2A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27A76422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49206A88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0071360C" w14:paraId="1780FC43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CB5C61" w:rsidR="00E8599C" w:rsidP="00E8599C" w:rsidRDefault="00E8599C" w14:paraId="25F824E5" wp14:textId="77777777">
            <w:pPr>
              <w:pStyle w:val="ListParagraph"/>
              <w:numPr>
                <w:ilvl w:val="0"/>
                <w:numId w:val="43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the d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ata which is commonly used to measure the performance of an economy, such as: real GDP, real GDP per capita, Consumer Prices and Retail Prices Indices (CPI/RPI), measures of unemployment, productivity and the balance of payments on current account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67B7A70C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71887C79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3B7FD67C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0071360C" w14:paraId="7D8DB570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351702" w:rsidR="00E8599C" w:rsidP="0071360C" w:rsidRDefault="00E8599C" w14:paraId="17688606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4.2.1.3  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4A5E4618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Uses of index numbers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38D6B9B6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22F860BB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698536F5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0071360C" w14:paraId="6E13C161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CB5C61" w:rsidR="00E8599C" w:rsidP="00E8599C" w:rsidRDefault="00E8599C" w14:paraId="3BFF9DB3" wp14:textId="77777777">
            <w:pPr>
              <w:pStyle w:val="ListParagraph"/>
              <w:numPr>
                <w:ilvl w:val="0"/>
                <w:numId w:val="42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index numbers are calculated and interpreted, including the base year and the use of weights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2FF7BC9F" wp14:textId="77777777">
            <w:pPr>
              <w:pStyle w:val="ListParagraph"/>
              <w:numPr>
                <w:ilvl w:val="0"/>
                <w:numId w:val="42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index numbers are used to measure changes in the price level and changes in other economic variables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7BC1BAF2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61C988F9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3B22BB7D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E8599C" w:rsidP="00E8599C" w:rsidRDefault="00E8599C" w14:paraId="17B246DD" wp14:textId="77777777">
      <w:bookmarkStart w:name="_GoBack" w:id="0"/>
      <w:bookmarkEnd w:id="0"/>
    </w:p>
    <w:tbl>
      <w:tblPr>
        <w:tblStyle w:val="TableGrid00"/>
        <w:tblW w:w="14312" w:type="dxa"/>
        <w:tblInd w:w="-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083956" w:rsidR="00E8599C" w:rsidTr="1487BC49" w14:paraId="2278F9D1" wp14:textId="77777777">
        <w:trPr>
          <w:cantSplit/>
          <w:trHeight w:val="1134"/>
        </w:trPr>
        <w:tc>
          <w:tcPr>
            <w:tcW w:w="9209" w:type="dxa"/>
            <w:gridSpan w:val="2"/>
            <w:tcBorders>
              <w:bottom w:val="single" w:color="auto" w:sz="12" w:space="0"/>
            </w:tcBorders>
            <w:shd w:val="clear" w:color="auto" w:fill="000000" w:themeFill="text1"/>
            <w:tcMar/>
            <w:vAlign w:val="center"/>
          </w:tcPr>
          <w:p w:rsidRPr="00083956" w:rsidR="00E8599C" w:rsidP="0071360C" w:rsidRDefault="00E8599C" w14:paraId="1C00945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083956">
              <w:rPr>
                <w:rFonts w:asciiTheme="minorHAnsi" w:hAnsiTheme="minorHAnsi"/>
                <w:i/>
                <w:color w:val="FFFFFF" w:themeColor="background1"/>
                <w:sz w:val="24"/>
                <w:szCs w:val="24"/>
              </w:rPr>
              <w:t xml:space="preserve">4.2.2 How the </w:t>
            </w:r>
            <w:proofErr w:type="spellStart"/>
            <w:r w:rsidRPr="00083956">
              <w:rPr>
                <w:rFonts w:asciiTheme="minorHAnsi" w:hAnsiTheme="minorHAnsi"/>
                <w:i/>
                <w:color w:val="FFFFFF" w:themeColor="background1"/>
                <w:sz w:val="24"/>
                <w:szCs w:val="24"/>
              </w:rPr>
              <w:t>macroeconomy</w:t>
            </w:r>
            <w:proofErr w:type="spellEnd"/>
            <w:r w:rsidRPr="00083956">
              <w:rPr>
                <w:rFonts w:asciiTheme="minorHAnsi" w:hAnsiTheme="minorHAnsi"/>
                <w:i/>
                <w:color w:val="FFFFFF" w:themeColor="background1"/>
                <w:sz w:val="24"/>
                <w:szCs w:val="24"/>
              </w:rPr>
              <w:t xml:space="preserve"> works: the circular flow of income, aggregate demand/aggregate supply analysis and related concepts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cMar/>
            <w:textDirection w:val="tbRl"/>
            <w:vAlign w:val="center"/>
          </w:tcPr>
          <w:p w:rsidRPr="00083956" w:rsidR="00E8599C" w:rsidP="0071360C" w:rsidRDefault="00E8599C" w14:paraId="7D8C6C19" wp14:textId="77777777">
            <w:pPr>
              <w:spacing w:after="0" w:line="259" w:lineRule="auto"/>
              <w:ind w:left="113" w:right="113" w:firstLine="0"/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</w:pPr>
            <w:r w:rsidRPr="00083956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Completed notes?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cMar/>
            <w:textDirection w:val="tbRl"/>
            <w:vAlign w:val="center"/>
          </w:tcPr>
          <w:p w:rsidRPr="00083956" w:rsidR="00E8599C" w:rsidP="0071360C" w:rsidRDefault="00E8599C" w14:paraId="074B2001" wp14:textId="77777777">
            <w:pPr>
              <w:spacing w:after="0" w:line="259" w:lineRule="auto"/>
              <w:ind w:left="113" w:right="113" w:firstLine="0"/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</w:pPr>
            <w:r w:rsidRPr="00083956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Completely learnt?</w:t>
            </w:r>
          </w:p>
        </w:tc>
        <w:tc>
          <w:tcPr>
            <w:tcW w:w="3657" w:type="dxa"/>
            <w:tcBorders>
              <w:bottom w:val="single" w:color="auto" w:sz="12" w:space="0"/>
            </w:tcBorders>
            <w:shd w:val="clear" w:color="auto" w:fill="000000" w:themeFill="text1"/>
            <w:tcMar/>
            <w:vAlign w:val="center"/>
          </w:tcPr>
          <w:p w:rsidRPr="00083956" w:rsidR="00E8599C" w:rsidP="0071360C" w:rsidRDefault="00E8599C" w14:paraId="5449B4C8" wp14:textId="77777777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00083956"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An example:</w:t>
            </w:r>
          </w:p>
        </w:tc>
      </w:tr>
      <w:tr xmlns:wp14="http://schemas.microsoft.com/office/word/2010/wordml" w:rsidRPr="00351702" w:rsidR="00E8599C" w:rsidTr="1487BC49" w14:paraId="382ACAFE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351702" w:rsidR="00E8599C" w:rsidP="0071360C" w:rsidRDefault="00E8599C" w14:paraId="41C6DB8D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4.2.2.1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24B30A4C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The circular flow of income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6BF89DA3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5C3E0E74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351702" w:rsidR="00E8599C" w:rsidP="0071360C" w:rsidRDefault="00E8599C" w14:paraId="66A1FAB9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2487CA01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CB5C61" w:rsidR="00E8599C" w:rsidP="00E8599C" w:rsidRDefault="00E8599C" w14:paraId="38348CA2" wp14:textId="77777777">
            <w:pPr>
              <w:pStyle w:val="ListParagraph"/>
              <w:numPr>
                <w:ilvl w:val="0"/>
                <w:numId w:val="41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hat national income measures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4FF5B903" wp14:textId="77777777">
            <w:pPr>
              <w:pStyle w:val="ListParagraph"/>
              <w:numPr>
                <w:ilvl w:val="0"/>
                <w:numId w:val="41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difference between nominal and real income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278D3CAB" wp14:textId="77777777">
            <w:pPr>
              <w:pStyle w:val="ListParagraph"/>
              <w:numPr>
                <w:ilvl w:val="0"/>
                <w:numId w:val="41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that r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eal national income as an indicator of economic performance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5BB79911" wp14:textId="77777777">
            <w:pPr>
              <w:pStyle w:val="ListParagraph"/>
              <w:numPr>
                <w:ilvl w:val="0"/>
                <w:numId w:val="41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circular flow of income concept, the equation income = output = expenditure, and of the concepts of equilibrium and full employment income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5919540F" wp14:textId="77777777">
            <w:pPr>
              <w:pStyle w:val="ListParagraph"/>
              <w:numPr>
                <w:ilvl w:val="0"/>
                <w:numId w:val="41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difference between injections and withdrawals into the circular flow of income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13DB22D4" wp14:textId="77777777">
            <w:pPr>
              <w:pStyle w:val="ListParagraph"/>
              <w:numPr>
                <w:ilvl w:val="0"/>
                <w:numId w:val="41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effect of changes in injections and withdrawals on national income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76BB753C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513DA1E0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351702" w:rsidR="00E8599C" w:rsidP="0071360C" w:rsidRDefault="00E8599C" w14:paraId="75CAC6F5" wp14:textId="77777777">
            <w:pPr>
              <w:spacing w:after="0" w:line="259" w:lineRule="auto"/>
              <w:ind w:left="0" w:right="135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5955C04D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351702" w:rsidR="00E8599C" w:rsidP="0071360C" w:rsidRDefault="00E8599C" w14:paraId="001EBCEF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4.2.2.2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1552CF4B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Aggregate demand and aggregate supply analysis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66060428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1D0656FE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351702" w:rsidR="00E8599C" w:rsidP="0071360C" w:rsidRDefault="00E8599C" w14:paraId="7B37605A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0E7B1A75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CB5C61" w:rsidR="00E8599C" w:rsidP="00E8599C" w:rsidRDefault="00E8599C" w14:paraId="3E1E612D" wp14:textId="77777777">
            <w:pPr>
              <w:pStyle w:val="ListParagraph"/>
              <w:numPr>
                <w:ilvl w:val="0"/>
                <w:numId w:val="40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that c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hanges in the price level are represented by movements along the aggregate demand (AD) and aggregate supply (AS) curves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36D9E53B" wp14:textId="77777777">
            <w:pPr>
              <w:pStyle w:val="ListParagraph"/>
              <w:numPr>
                <w:ilvl w:val="0"/>
                <w:numId w:val="40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various factors that shift the AD curve and the short-run AS curve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48FC71FC" wp14:textId="77777777">
            <w:pPr>
              <w:pStyle w:val="ListParagraph"/>
              <w:numPr>
                <w:ilvl w:val="0"/>
                <w:numId w:val="40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factors which affect long-run AS and distinguish them from those which affect short-run AS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748B5277" wp14:textId="77777777">
            <w:pPr>
              <w:pStyle w:val="ListParagraph"/>
              <w:numPr>
                <w:ilvl w:val="0"/>
                <w:numId w:val="40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that u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nderlying economic growth is represented by a rightward shift in the long-run AS curve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3E4D49D7" wp14:textId="77777777">
            <w:pPr>
              <w:pStyle w:val="ListParagraph"/>
              <w:numPr>
                <w:ilvl w:val="0"/>
                <w:numId w:val="40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to use AD/AS diagrams to illustrate macroeconomic equilibrium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747DDD78" wp14:textId="77777777">
            <w:pPr>
              <w:pStyle w:val="ListParagraph"/>
              <w:numPr>
                <w:ilvl w:val="0"/>
                <w:numId w:val="40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ow both demand-side and supply-side shocks affect the </w:t>
            </w:r>
            <w:proofErr w:type="spellStart"/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macroeconomy</w:t>
            </w:r>
            <w:proofErr w:type="spellEnd"/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394798F2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3889A505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351702" w:rsidR="00E8599C" w:rsidP="0071360C" w:rsidRDefault="00E8599C" w14:paraId="29079D35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16C74301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351702" w:rsidR="00E8599C" w:rsidP="0071360C" w:rsidRDefault="00E8599C" w14:paraId="2CB67343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4.2.2.3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35C2D027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The determinants of aggregate demand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17686DC7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53BD644D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351702" w:rsidR="00E8599C" w:rsidP="0071360C" w:rsidRDefault="00E8599C" w14:paraId="1A3FAC43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6A2BC4B1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CB5C61" w:rsidR="00E8599C" w:rsidP="00E8599C" w:rsidRDefault="00E8599C" w14:paraId="31DA468B" wp14:textId="77777777">
            <w:pPr>
              <w:pStyle w:val="ListParagraph"/>
              <w:numPr>
                <w:ilvl w:val="0"/>
                <w:numId w:val="39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hat is meant by AD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0592CEA3" wp14:textId="77777777">
            <w:pPr>
              <w:pStyle w:val="ListParagraph"/>
              <w:numPr>
                <w:ilvl w:val="0"/>
                <w:numId w:val="39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determinants of AD, i.e. the determinants of consumption, investment, government spending, exports and imports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39FE577A" wp14:textId="77777777">
            <w:pPr>
              <w:pStyle w:val="ListParagraph"/>
              <w:numPr>
                <w:ilvl w:val="0"/>
                <w:numId w:val="39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basic accelerator process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40E0E293" wp14:textId="77777777">
            <w:pPr>
              <w:pStyle w:val="ListParagraph"/>
              <w:numPr>
                <w:ilvl w:val="0"/>
                <w:numId w:val="39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determinants of savings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06115079" wp14:textId="77777777">
            <w:pPr>
              <w:pStyle w:val="ListParagraph"/>
              <w:numPr>
                <w:ilvl w:val="0"/>
                <w:numId w:val="39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 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difference between saving and investment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2BBD94B2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5854DE7F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351702" w:rsidR="00E8599C" w:rsidP="0071360C" w:rsidRDefault="00E8599C" w14:paraId="2CA7ADD4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2B805729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351702" w:rsidR="00E8599C" w:rsidP="0071360C" w:rsidRDefault="00E8599C" w14:paraId="13E7D9D8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4.2.2.4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0A417377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Aggregate demand and the level of economic activity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314EE24A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76614669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351702" w:rsidR="00E8599C" w:rsidP="0071360C" w:rsidRDefault="00E8599C" w14:paraId="57590049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1300433E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CB5C61" w:rsidR="00E8599C" w:rsidP="00E8599C" w:rsidRDefault="00E8599C" w14:paraId="1B7168D9" wp14:textId="77777777">
            <w:pPr>
              <w:pStyle w:val="ListParagraph"/>
              <w:numPr>
                <w:ilvl w:val="0"/>
                <w:numId w:val="38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role of AD in influencing the level of economic activity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41861249" wp14:textId="77777777">
            <w:pPr>
              <w:pStyle w:val="ListParagraph"/>
              <w:numPr>
                <w:ilvl w:val="0"/>
                <w:numId w:val="38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multiplier process and an explanation of why an initial change in expenditure may lead to a larger impact on local or national income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1AE602C3" wp14:textId="77777777">
            <w:pPr>
              <w:pStyle w:val="ListParagraph"/>
              <w:numPr>
                <w:ilvl w:val="0"/>
                <w:numId w:val="38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concept of the marginal propensity to consume and use the marginal propensity to consume to calculate the size of the multiplier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3575EFA8" wp14:textId="77777777">
            <w:pPr>
              <w:pStyle w:val="ListParagraph"/>
              <w:numPr>
                <w:ilvl w:val="0"/>
                <w:numId w:val="38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hy the size of the marginal propensity to consume determines the magnitude of the multiplier effect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0C5B615A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792F1AA2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351702" w:rsidR="00E8599C" w:rsidP="0071360C" w:rsidRDefault="00E8599C" w14:paraId="1A499DFC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61D36591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351702" w:rsidR="00E8599C" w:rsidP="0071360C" w:rsidRDefault="00E8599C" w14:paraId="0F908079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4.2.2.5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08B38118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Determinants of short-run aggregate supply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5E7E3C41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351702" w:rsidR="00E8599C" w:rsidP="0071360C" w:rsidRDefault="00E8599C" w14:paraId="03F828E4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351702" w:rsidR="00E8599C" w:rsidP="0071360C" w:rsidRDefault="00E8599C" w14:paraId="2AC57CB0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1487BC49" w14:paraId="0207F4C4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CB5C61" w:rsidR="00E8599C" w:rsidP="00E8599C" w:rsidRDefault="00E8599C" w14:paraId="59F09697" wp14:textId="77777777">
            <w:pPr>
              <w:pStyle w:val="ListParagraph"/>
              <w:numPr>
                <w:ilvl w:val="0"/>
                <w:numId w:val="37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that 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price level and production costs are the main determinants of the short-run AS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2105E9BB" w:rsidRDefault="00E8599C" w14:paraId="0DAB37D6" wp14:textId="77777777">
            <w:pPr>
              <w:pStyle w:val="ListParagraph"/>
              <w:numPr>
                <w:ilvl w:val="0"/>
                <w:numId w:val="37"/>
              </w:numPr>
              <w:spacing w:after="30" w:line="360" w:lineRule="atLeast"/>
              <w:ind w:left="316" w:right="0" w:hanging="316"/>
              <w:textAlignment w:val="baseline"/>
              <w:rPr>
                <w:rFonts w:ascii="Calibri" w:hAnsi="Calibri" w:eastAsia="Times New Roman" w:cs="Calibri" w:asciiTheme="minorAscii" w:hAnsiTheme="minorAscii" w:cstheme="minorAscii"/>
                <w:color w:val="000000" w:themeColor="text1"/>
                <w:sz w:val="24"/>
                <w:szCs w:val="24"/>
              </w:rPr>
            </w:pP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Do I know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c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hanges in costs, such as: money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wage rates, raw material prices, business taxation and productivity,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 will shift the 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short-run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 AS curve</w:t>
            </w:r>
            <w:r w:rsidRPr="1487BC49" w:rsidR="00E8599C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5186B13D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/>
            <w:tcMar/>
            <w:vAlign w:val="center"/>
          </w:tcPr>
          <w:p w:rsidRPr="00351702" w:rsidR="00E8599C" w:rsidP="0071360C" w:rsidRDefault="00E8599C" w14:paraId="6C57C439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/>
            <w:tcMar/>
            <w:vAlign w:val="center"/>
          </w:tcPr>
          <w:p w:rsidRPr="00351702" w:rsidR="00E8599C" w:rsidP="0071360C" w:rsidRDefault="00E8599C" w14:paraId="3D404BC9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E8599C" w:rsidP="00E8599C" w:rsidRDefault="00E8599C" w14:paraId="61319B8A" wp14:textId="77777777"/>
    <w:tbl>
      <w:tblPr>
        <w:tblStyle w:val="TableGrid00"/>
        <w:tblW w:w="14312" w:type="dxa"/>
        <w:tblInd w:w="-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8A53EA" w:rsidR="00E8599C" w:rsidTr="0071360C" w14:paraId="31F56735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F1BB3" w:rsidR="00E8599C" w:rsidP="0071360C" w:rsidRDefault="00E8599C" w14:paraId="65580FE2" wp14:textId="77777777">
            <w:pPr>
              <w:spacing w:after="0" w:line="259" w:lineRule="auto"/>
              <w:ind w:left="316" w:right="0" w:hanging="316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1BB3">
              <w:rPr>
                <w:rFonts w:ascii="Calibri" w:hAnsi="Calibri"/>
                <w:color w:val="000000" w:themeColor="text1"/>
                <w:sz w:val="24"/>
                <w:szCs w:val="24"/>
              </w:rPr>
              <w:t>4.2.2.6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9F1BB3" w:rsidR="00E8599C" w:rsidP="0071360C" w:rsidRDefault="00E8599C" w14:paraId="4D6AB46B" wp14:textId="77777777">
            <w:pPr>
              <w:spacing w:after="0" w:line="259" w:lineRule="auto"/>
              <w:ind w:left="316" w:right="0" w:hanging="316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F1BB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Determinants of long-run aggregate supply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9F1BB3" w:rsidR="00E8599C" w:rsidP="0071360C" w:rsidRDefault="00E8599C" w14:paraId="31A560F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B166E4" w:rsidR="00E8599C" w:rsidP="0071360C" w:rsidRDefault="00E8599C" w14:paraId="70DF735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B166E4" w:rsidR="00E8599C" w:rsidP="0071360C" w:rsidRDefault="00E8599C" w14:paraId="3A413BF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E8599C" w:rsidTr="0071360C" w14:paraId="6E63991B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CB5C61" w:rsidR="00E8599C" w:rsidP="00E8599C" w:rsidRDefault="00E8599C" w14:paraId="0F3EA9C8" wp14:textId="77777777">
            <w:pPr>
              <w:pStyle w:val="ListParagraph"/>
              <w:numPr>
                <w:ilvl w:val="0"/>
                <w:numId w:val="36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fundamental determinants of long-run AS such as technology, productivity, attitudes, enterprise, factor mobility, and economic incentives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2740348A" wp14:textId="77777777">
            <w:pPr>
              <w:pStyle w:val="ListParagraph"/>
              <w:numPr>
                <w:ilvl w:val="0"/>
                <w:numId w:val="36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position of the vertical long-run AS curve represents the normal capacity level of output of the economy?</w:t>
            </w:r>
          </w:p>
          <w:p w:rsidRPr="00CB5C61" w:rsidR="00E8599C" w:rsidP="00E8599C" w:rsidRDefault="00E8599C" w14:paraId="4CC354AE" wp14:textId="77777777">
            <w:pPr>
              <w:pStyle w:val="ListParagraph"/>
              <w:numPr>
                <w:ilvl w:val="0"/>
                <w:numId w:val="36"/>
              </w:numPr>
              <w:spacing w:after="30" w:line="360" w:lineRule="atLeast"/>
              <w:ind w:left="316" w:right="0" w:hanging="316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importance of the institutional structure of the economy in determining aggregate supply, such as the role of the banking system in providing business investment funds, should also be understood?</w:t>
            </w:r>
          </w:p>
          <w:p w:rsidRPr="00CB5C61" w:rsidR="00E8599C" w:rsidP="00E8599C" w:rsidRDefault="00E8599C" w14:paraId="58EE7509" wp14:textId="77777777">
            <w:pPr>
              <w:pStyle w:val="ListParagraph"/>
              <w:numPr>
                <w:ilvl w:val="0"/>
                <w:numId w:val="36"/>
              </w:numPr>
              <w:spacing w:after="30" w:line="360" w:lineRule="atLeast"/>
              <w:ind w:left="316" w:right="0" w:hanging="316"/>
              <w:textAlignment w:val="baseline"/>
              <w:rPr>
                <w:rFonts w:ascii="Helvetica" w:hAnsi="Helvetica" w:eastAsia="Times New Roman" w:cs="Helvetica"/>
                <w:color w:val="4C4C4B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Keynesian AS curve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9F1BB3" w:rsidR="00E8599C" w:rsidP="0071360C" w:rsidRDefault="00E8599C" w14:paraId="33D28B4B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B166E4" w:rsidR="00E8599C" w:rsidP="0071360C" w:rsidRDefault="00E8599C" w14:paraId="37EFA3E3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E8599C" w:rsidP="0071360C" w:rsidRDefault="00E8599C" w14:paraId="41C6AC2A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541512" w:rsidR="00E8599C" w:rsidTr="0071360C" w14:paraId="07B3D432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541512" w:rsidR="00E8599C" w:rsidP="0071360C" w:rsidRDefault="00E8599C" w14:paraId="69EE1B41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41512"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4.2.3.1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2F075B64" wp14:textId="77777777">
            <w:pPr>
              <w:spacing w:after="0" w:line="259" w:lineRule="auto"/>
              <w:ind w:left="0" w:right="0" w:firstLine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54151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Economic growth and the economic cycle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2DC4458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4FFCBC0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541512" w:rsidR="00E8599C" w:rsidP="0071360C" w:rsidRDefault="00E8599C" w14:paraId="1728B4D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541512" w:rsidR="00E8599C" w:rsidTr="0071360C" w14:paraId="770C820F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CB5C61" w:rsidR="00E8599C" w:rsidP="00E8599C" w:rsidRDefault="00E8599C" w14:paraId="69884409" wp14:textId="77777777">
            <w:pPr>
              <w:pStyle w:val="ListParagraph"/>
              <w:numPr>
                <w:ilvl w:val="0"/>
                <w:numId w:val="35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difference between short-run and long-run growth?</w:t>
            </w:r>
          </w:p>
          <w:p w:rsidRPr="00CB5C61" w:rsidR="00E8599C" w:rsidP="00E8599C" w:rsidRDefault="00E8599C" w14:paraId="01442DDD" wp14:textId="77777777">
            <w:pPr>
              <w:pStyle w:val="ListParagraph"/>
              <w:numPr>
                <w:ilvl w:val="0"/>
                <w:numId w:val="35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various demand-side and supply-side determinants of short-run growth of real national income and the long-run trend rate of economic growth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774AAA33" wp14:textId="77777777">
            <w:pPr>
              <w:pStyle w:val="ListParagraph"/>
              <w:numPr>
                <w:ilvl w:val="0"/>
                <w:numId w:val="35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costs and benefits of economic growth?</w:t>
            </w:r>
          </w:p>
          <w:p w:rsidRPr="00CB5C61" w:rsidR="00E8599C" w:rsidP="00E8599C" w:rsidRDefault="00E8599C" w14:paraId="61741919" wp14:textId="77777777">
            <w:pPr>
              <w:pStyle w:val="ListParagraph"/>
              <w:numPr>
                <w:ilvl w:val="0"/>
                <w:numId w:val="35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impact of growth on individuals, the economy and the environment?</w:t>
            </w:r>
          </w:p>
          <w:p w:rsidRPr="00CB5C61" w:rsidR="00E8599C" w:rsidP="00E8599C" w:rsidRDefault="00E8599C" w14:paraId="2E724C0C" wp14:textId="77777777">
            <w:pPr>
              <w:pStyle w:val="ListParagraph"/>
              <w:numPr>
                <w:ilvl w:val="0"/>
                <w:numId w:val="35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concept of the economic cycle and the use of a range of economic indicators, such as real GDP, the rate of inflation, unemployment and investment, to identify the various phases of the economic cycle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691ED67D" wp14:textId="77777777">
            <w:pPr>
              <w:pStyle w:val="ListParagraph"/>
              <w:numPr>
                <w:ilvl w:val="0"/>
                <w:numId w:val="35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difference between positive and negative output gaps?</w:t>
            </w:r>
          </w:p>
          <w:p w:rsidRPr="00CB5C61" w:rsidR="00E8599C" w:rsidP="00E8599C" w:rsidRDefault="00E8599C" w14:paraId="5F499209" wp14:textId="77777777">
            <w:pPr>
              <w:pStyle w:val="ListParagraph"/>
              <w:numPr>
                <w:ilvl w:val="0"/>
                <w:numId w:val="35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causes of changes in the various phases of the economic cycle, including both global and domestic demand-side and supply-side shocks?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541512" w:rsidR="00E8599C" w:rsidP="0071360C" w:rsidRDefault="00E8599C" w14:paraId="34959D4B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541512" w:rsidR="00E8599C" w:rsidP="0071360C" w:rsidRDefault="00E8599C" w14:paraId="7BD58BA2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541512" w:rsidR="00E8599C" w:rsidP="0071360C" w:rsidRDefault="00E8599C" w14:paraId="4357A966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E8599C" w:rsidP="00E8599C" w:rsidRDefault="00E8599C" w14:paraId="44690661" wp14:textId="77777777"/>
    <w:tbl>
      <w:tblPr>
        <w:tblStyle w:val="TableGrid00"/>
        <w:tblW w:w="14312" w:type="dxa"/>
        <w:tblInd w:w="-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541512" w:rsidR="00E8599C" w:rsidTr="0071360C" w14:paraId="78708FD5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541512" w:rsidR="00E8599C" w:rsidP="0071360C" w:rsidRDefault="00E8599C" w14:paraId="03D2C9D5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41512">
              <w:rPr>
                <w:rFonts w:ascii="Calibri" w:hAnsi="Calibri"/>
                <w:color w:val="000000" w:themeColor="text1"/>
                <w:sz w:val="24"/>
                <w:szCs w:val="24"/>
              </w:rPr>
              <w:t>4.2.3.2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1D0344CD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151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Employment and unemployment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7453991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5A7E0CF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541512" w:rsidR="00E8599C" w:rsidP="0071360C" w:rsidRDefault="00E8599C" w14:paraId="60FA656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0071360C" w14:paraId="687BA51D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CB5C61" w:rsidR="00E8599C" w:rsidP="00E8599C" w:rsidRDefault="00E8599C" w14:paraId="4A0B3F9D" wp14:textId="77777777">
            <w:pPr>
              <w:pStyle w:val="ListParagraph"/>
              <w:numPr>
                <w:ilvl w:val="0"/>
                <w:numId w:val="34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he main UK measures of unemployment, </w:t>
            </w:r>
            <w:proofErr w:type="spellStart"/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ie</w:t>
            </w:r>
            <w:proofErr w:type="spellEnd"/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 claimant </w:t>
            </w:r>
            <w:proofErr w:type="gramStart"/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count</w:t>
            </w:r>
            <w:proofErr w:type="gramEnd"/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and the Labour Force Survey measure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775A0818" wp14:textId="77777777">
            <w:pPr>
              <w:pStyle w:val="ListParagraph"/>
              <w:numPr>
                <w:ilvl w:val="0"/>
                <w:numId w:val="34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concepts of voluntary and involuntary unemployment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00DE5B6C" wp14:textId="77777777">
            <w:pPr>
              <w:pStyle w:val="ListParagraph"/>
              <w:numPr>
                <w:ilvl w:val="0"/>
                <w:numId w:val="34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terms seasonal, frictional, structural and cyclical unemployment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79E98799" wp14:textId="77777777">
            <w:pPr>
              <w:pStyle w:val="ListParagraph"/>
              <w:numPr>
                <w:ilvl w:val="0"/>
                <w:numId w:val="34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employment and unemployment may be determined by both demand-side and supply-side factors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46DEE10F" wp14:textId="77777777">
            <w:pPr>
              <w:pStyle w:val="ListParagraph"/>
              <w:numPr>
                <w:ilvl w:val="0"/>
                <w:numId w:val="34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concept of, and the factors which determine, real wage unemployment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42BA048A" wp14:textId="77777777">
            <w:pPr>
              <w:pStyle w:val="ListParagraph"/>
              <w:numPr>
                <w:ilvl w:val="0"/>
                <w:numId w:val="34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concept of, and the factors which determine, the natural rate of unemployment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0E4D90F0" wp14:textId="77777777">
            <w:pPr>
              <w:pStyle w:val="ListParagraph"/>
              <w:numPr>
                <w:ilvl w:val="0"/>
                <w:numId w:val="34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consequences of unemployment for individuals and for the performance of the economy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1AC5CDBE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342D4C27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3572E399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0071360C" w14:paraId="5CEF20EA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351702" w:rsidR="00E8599C" w:rsidP="0071360C" w:rsidRDefault="00E8599C" w14:paraId="1800D5FB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4.2.3.3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44960595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517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Inflation and deflation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6CEB15CE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351702" w:rsidR="00E8599C" w:rsidP="0071360C" w:rsidRDefault="00E8599C" w14:paraId="66518E39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7E75FCD0" wp14:textId="7777777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351702" w:rsidR="00E8599C" w:rsidTr="0071360C" w14:paraId="5A7A0A51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CB5C61" w:rsidR="00E8599C" w:rsidP="00E8599C" w:rsidRDefault="00E8599C" w14:paraId="287E53C8" wp14:textId="77777777">
            <w:pPr>
              <w:pStyle w:val="ListParagraph"/>
              <w:numPr>
                <w:ilvl w:val="0"/>
                <w:numId w:val="33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concepts of inflation, deflation and disinflation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76BCF3FD" wp14:textId="77777777">
            <w:pPr>
              <w:pStyle w:val="ListParagraph"/>
              <w:numPr>
                <w:ilvl w:val="0"/>
                <w:numId w:val="33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that d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emand-pull and cost-push influences on the price level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4127A46A" wp14:textId="77777777">
            <w:pPr>
              <w:pStyle w:val="ListParagraph"/>
              <w:numPr>
                <w:ilvl w:val="0"/>
                <w:numId w:val="33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changes in world commodity prices affect domestic inflation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CB5C61" w:rsidR="00E8599C" w:rsidP="00E8599C" w:rsidRDefault="00E8599C" w14:paraId="67B51DF2" wp14:textId="77777777">
            <w:pPr>
              <w:pStyle w:val="ListParagraph"/>
              <w:numPr>
                <w:ilvl w:val="0"/>
                <w:numId w:val="33"/>
              </w:numPr>
              <w:spacing w:after="30" w:line="360" w:lineRule="atLeast"/>
              <w:ind w:left="316"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CB5C61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changes in other economies can affect inflation in the UK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10FDAA0E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351702" w:rsidR="00E8599C" w:rsidP="0071360C" w:rsidRDefault="00E8599C" w14:paraId="774AF2BF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351702" w:rsidR="00E8599C" w:rsidP="0071360C" w:rsidRDefault="00E8599C" w14:paraId="7A292896" wp14:textId="77777777">
            <w:pPr>
              <w:spacing w:after="160" w:line="259" w:lineRule="auto"/>
              <w:ind w:left="0" w:righ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541512" w:rsidR="00E8599C" w:rsidTr="0071360C" w14:paraId="12E95504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541512" w:rsidR="00E8599C" w:rsidP="0071360C" w:rsidRDefault="00E8599C" w14:paraId="51F3B8BC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br w:type="page"/>
            </w:r>
            <w:r w:rsidRPr="00541512">
              <w:rPr>
                <w:rFonts w:ascii="Calibri" w:hAnsi="Calibri"/>
                <w:color w:val="000000" w:themeColor="text1"/>
                <w:sz w:val="24"/>
                <w:szCs w:val="24"/>
              </w:rPr>
              <w:t>4.2.3.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7387946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Possible conflicts between macroeconomic policy objectives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2191599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7673E5AE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541512" w:rsidR="00E8599C" w:rsidP="0071360C" w:rsidRDefault="00E8599C" w14:paraId="041D98D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8A53EA" w:rsidR="00E8599C" w:rsidTr="0071360C" w14:paraId="6074578C" wp14:textId="77777777">
        <w:trPr>
          <w:trHeight w:val="1215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F4B8C" w:rsidR="00E8599C" w:rsidP="00E8599C" w:rsidRDefault="00E8599C" w14:paraId="561D904F" wp14:textId="77777777">
            <w:pPr>
              <w:numPr>
                <w:ilvl w:val="0"/>
                <w:numId w:val="31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ow negative and positive output gaps relate to unemployment and inflationary pressures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F4B8C" w:rsidR="00E8599C" w:rsidP="00E8599C" w:rsidRDefault="00E8599C" w14:paraId="5984FA2D" wp14:textId="77777777">
            <w:pPr>
              <w:numPr>
                <w:ilvl w:val="0"/>
                <w:numId w:val="31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oth the short-run Phillips curve and the long-run, L-shaped Phillips curve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0E1516" w:rsidR="00E8599C" w:rsidP="00E8599C" w:rsidRDefault="00E8599C" w14:paraId="0E8D9E21" wp14:textId="77777777">
            <w:pPr>
              <w:numPr>
                <w:ilvl w:val="0"/>
                <w:numId w:val="31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implications of the short-run Phillips curve and the long-run, L-shaped Phillips curve for economic policy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B166E4" w:rsidR="00E8599C" w:rsidP="0071360C" w:rsidRDefault="00E8599C" w14:paraId="5AB7C0C5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B166E4" w:rsidR="00E8599C" w:rsidP="0071360C" w:rsidRDefault="00E8599C" w14:paraId="55B33694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B166E4" w:rsidR="00E8599C" w:rsidP="0071360C" w:rsidRDefault="00E8599C" w14:paraId="4455F193" wp14:textId="77777777">
            <w:pPr>
              <w:spacing w:after="16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541512" w:rsidR="00E8599C" w:rsidTr="0071360C" w14:paraId="53143184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541512" w:rsidR="00E8599C" w:rsidP="0071360C" w:rsidRDefault="00E8599C" w14:paraId="4BE6A297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41512">
              <w:rPr>
                <w:rFonts w:ascii="Calibri" w:hAnsi="Calibri"/>
                <w:color w:val="000000" w:themeColor="text1"/>
                <w:sz w:val="24"/>
                <w:szCs w:val="24"/>
              </w:rPr>
              <w:t>4.2.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4</w:t>
            </w:r>
            <w:r w:rsidRPr="00541512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7047FA7A" wp14:textId="77777777">
            <w:pPr>
              <w:spacing w:after="0" w:line="259" w:lineRule="auto"/>
              <w:ind w:left="0" w:right="0" w:firstLine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Central banks and monetary policy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1C2776E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541512" w:rsidR="00E8599C" w:rsidP="0071360C" w:rsidRDefault="00E8599C" w14:paraId="15342E60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541512" w:rsidR="00E8599C" w:rsidP="0071360C" w:rsidRDefault="00E8599C" w14:paraId="5EB89DE8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541512" w:rsidR="00E8599C" w:rsidTr="0071360C" w14:paraId="21CBDF71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F4B8C" w:rsidR="00E8599C" w:rsidP="00E8599C" w:rsidRDefault="00E8599C" w14:paraId="5BB265C1" wp14:textId="77777777">
            <w:pPr>
              <w:numPr>
                <w:ilvl w:val="0"/>
                <w:numId w:val="32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main functions of a central bank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F4B8C" w:rsidR="00E8599C" w:rsidP="00E8599C" w:rsidRDefault="00E8599C" w14:paraId="31B665D9" wp14:textId="77777777">
            <w:pPr>
              <w:numPr>
                <w:ilvl w:val="0"/>
                <w:numId w:val="32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hat monetary policy involves the central bank taking action to influence interest rates, the supply of money and credit and the exchange rate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6F4B8C" w:rsidR="00E8599C" w:rsidP="00E8599C" w:rsidRDefault="00E8599C" w14:paraId="75879ED8" wp14:textId="77777777">
            <w:pPr>
              <w:numPr>
                <w:ilvl w:val="0"/>
                <w:numId w:val="32"/>
              </w:numPr>
              <w:spacing w:after="44" w:line="259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he current objectives of monetary policy set by the government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  <w:p w:rsidRPr="000E1516" w:rsidR="00E8599C" w:rsidP="00E8599C" w:rsidRDefault="00E8599C" w14:paraId="6662998F" wp14:textId="77777777">
            <w:pPr>
              <w:numPr>
                <w:ilvl w:val="0"/>
                <w:numId w:val="32"/>
              </w:numPr>
              <w:spacing w:after="57" w:line="247" w:lineRule="auto"/>
              <w:ind w:right="0" w:hanging="28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he role of the Monetary Policy Committee of the Bank of England (MPC) and how it uses changes in bank rate to try to achieve the objectives for monetary policy, </w:t>
            </w: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including the government’s target rate of inflation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541512" w:rsidR="00E8599C" w:rsidP="0071360C" w:rsidRDefault="00E8599C" w14:paraId="7D62D461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541512" w:rsidR="00E8599C" w:rsidP="0071360C" w:rsidRDefault="00E8599C" w14:paraId="078B034E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541512" w:rsidR="00E8599C" w:rsidP="0071360C" w:rsidRDefault="00E8599C" w14:paraId="492506DD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083956" w:rsidR="00E8599C" w:rsidTr="0071360C" w14:paraId="1E5879A0" wp14:textId="77777777">
        <w:trPr>
          <w:cantSplit/>
          <w:trHeight w:val="1134"/>
        </w:trPr>
        <w:tc>
          <w:tcPr>
            <w:tcW w:w="9209" w:type="dxa"/>
            <w:gridSpan w:val="2"/>
            <w:tcBorders>
              <w:bottom w:val="single" w:color="auto" w:sz="12" w:space="0"/>
            </w:tcBorders>
            <w:shd w:val="clear" w:color="auto" w:fill="000000" w:themeFill="text1"/>
            <w:vAlign w:val="center"/>
          </w:tcPr>
          <w:p w:rsidRPr="00083956" w:rsidR="00E8599C" w:rsidP="0071360C" w:rsidRDefault="00E8599C" w14:paraId="6618E5A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296E70">
              <w:rPr>
                <w:rFonts w:asciiTheme="minorHAnsi" w:hAnsiTheme="minorHAnsi"/>
                <w:i/>
                <w:color w:val="FFFFFF" w:themeColor="background1"/>
                <w:sz w:val="24"/>
                <w:szCs w:val="24"/>
              </w:rPr>
              <w:lastRenderedPageBreak/>
              <w:t>4.2.</w:t>
            </w:r>
            <w:r>
              <w:rPr>
                <w:rFonts w:asciiTheme="minorHAnsi" w:hAnsiTheme="minorHAnsi"/>
                <w:i/>
                <w:color w:val="FFFFFF" w:themeColor="background1"/>
                <w:sz w:val="24"/>
                <w:szCs w:val="24"/>
              </w:rPr>
              <w:t>5</w:t>
            </w:r>
            <w:r w:rsidRPr="00296E70">
              <w:rPr>
                <w:rFonts w:asciiTheme="minorHAnsi" w:hAnsiTheme="minorHAnsi"/>
                <w:i/>
                <w:color w:val="FFFFFF" w:themeColor="background1"/>
                <w:sz w:val="24"/>
                <w:szCs w:val="24"/>
              </w:rPr>
              <w:t xml:space="preserve"> Fiscal policy and supply-side policies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extDirection w:val="tbRl"/>
            <w:vAlign w:val="center"/>
          </w:tcPr>
          <w:p w:rsidRPr="00083956" w:rsidR="00E8599C" w:rsidP="0071360C" w:rsidRDefault="00E8599C" w14:paraId="32F10DA5" wp14:textId="77777777">
            <w:pPr>
              <w:spacing w:after="0" w:line="259" w:lineRule="auto"/>
              <w:ind w:left="113" w:right="113" w:firstLine="0"/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</w:pPr>
            <w:r w:rsidRPr="00083956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Completed notes?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shd w:val="clear" w:color="auto" w:fill="000000" w:themeFill="text1"/>
            <w:textDirection w:val="tbRl"/>
            <w:vAlign w:val="center"/>
          </w:tcPr>
          <w:p w:rsidRPr="00083956" w:rsidR="00E8599C" w:rsidP="0071360C" w:rsidRDefault="00E8599C" w14:paraId="128101D5" wp14:textId="77777777">
            <w:pPr>
              <w:spacing w:after="0" w:line="259" w:lineRule="auto"/>
              <w:ind w:left="113" w:right="113" w:firstLine="0"/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</w:pPr>
            <w:r w:rsidRPr="00083956">
              <w:rPr>
                <w:rFonts w:ascii="Calibri" w:hAnsi="Calibri" w:eastAsia="Calibri" w:cs="Calibri"/>
                <w:color w:val="FFFFFF" w:themeColor="background1"/>
                <w:sz w:val="18"/>
                <w:szCs w:val="24"/>
              </w:rPr>
              <w:t>Completely learnt?</w:t>
            </w:r>
          </w:p>
        </w:tc>
        <w:tc>
          <w:tcPr>
            <w:tcW w:w="3657" w:type="dxa"/>
            <w:tcBorders>
              <w:bottom w:val="single" w:color="auto" w:sz="12" w:space="0"/>
            </w:tcBorders>
            <w:shd w:val="clear" w:color="auto" w:fill="000000" w:themeFill="text1"/>
            <w:vAlign w:val="center"/>
          </w:tcPr>
          <w:p w:rsidRPr="00083956" w:rsidR="00E8599C" w:rsidP="0071360C" w:rsidRDefault="00E8599C" w14:paraId="665AB394" wp14:textId="77777777">
            <w:pPr>
              <w:spacing w:after="0" w:line="259" w:lineRule="auto"/>
              <w:ind w:left="0" w:right="0" w:firstLine="0"/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00083956"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An example:</w:t>
            </w:r>
          </w:p>
        </w:tc>
      </w:tr>
      <w:tr xmlns:wp14="http://schemas.microsoft.com/office/word/2010/wordml" w:rsidRPr="0074191B" w:rsidR="00E8599C" w:rsidTr="0071360C" w14:paraId="50E4689B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74191B" w:rsidR="00E8599C" w:rsidP="0071360C" w:rsidRDefault="00E8599C" w14:paraId="1475435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4191B">
              <w:rPr>
                <w:rFonts w:ascii="Calibri" w:hAnsi="Calibri"/>
                <w:color w:val="000000" w:themeColor="text1"/>
                <w:sz w:val="24"/>
                <w:szCs w:val="24"/>
              </w:rPr>
              <w:t>4.2.5.1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74191B" w:rsidR="00E8599C" w:rsidP="0071360C" w:rsidRDefault="00E8599C" w14:paraId="2604572C" wp14:textId="77777777">
            <w:pPr>
              <w:spacing w:after="0" w:line="259" w:lineRule="auto"/>
              <w:ind w:left="0" w:right="0" w:firstLine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7419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Fiscal policy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74191B" w:rsidR="00E8599C" w:rsidP="0071360C" w:rsidRDefault="00E8599C" w14:paraId="31CD0C16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74191B" w:rsidR="00E8599C" w:rsidP="0071360C" w:rsidRDefault="00E8599C" w14:paraId="7FD8715F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74191B" w:rsidR="00E8599C" w:rsidP="0071360C" w:rsidRDefault="00E8599C" w14:paraId="6BDFDFC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74191B" w:rsidR="00E8599C" w:rsidTr="0071360C" w14:paraId="15972877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A549F5" w:rsidR="00E8599C" w:rsidP="00E8599C" w:rsidRDefault="00E8599C" w14:paraId="55CAB0EA" wp14:textId="77777777">
            <w:pPr>
              <w:pStyle w:val="ListParagraph"/>
              <w:numPr>
                <w:ilvl w:val="0"/>
                <w:numId w:val="44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that fis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cal policy involves the manipulation of government spending, taxation and the budget balance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A549F5" w:rsidR="00E8599C" w:rsidP="00E8599C" w:rsidRDefault="00E8599C" w14:paraId="18F84EB0" wp14:textId="77777777">
            <w:pPr>
              <w:pStyle w:val="ListParagraph"/>
              <w:numPr>
                <w:ilvl w:val="0"/>
                <w:numId w:val="44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that f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iscal policy can have both macroeconomic and microeconomic functions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A549F5" w:rsidR="00E8599C" w:rsidP="00E8599C" w:rsidRDefault="00E8599C" w14:paraId="1D77159F" wp14:textId="77777777">
            <w:pPr>
              <w:pStyle w:val="ListParagraph"/>
              <w:numPr>
                <w:ilvl w:val="0"/>
                <w:numId w:val="44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fiscal policy can be used to influence aggregate demand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A549F5" w:rsidR="00E8599C" w:rsidP="00E8599C" w:rsidRDefault="00E8599C" w14:paraId="6E1B1A6F" wp14:textId="77777777">
            <w:pPr>
              <w:pStyle w:val="ListParagraph"/>
              <w:numPr>
                <w:ilvl w:val="0"/>
                <w:numId w:val="44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fiscal policy can be used to influence aggregate supply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A549F5" w:rsidR="00E8599C" w:rsidP="00E8599C" w:rsidRDefault="00E8599C" w14:paraId="38B950F4" wp14:textId="77777777">
            <w:pPr>
              <w:pStyle w:val="ListParagraph"/>
              <w:numPr>
                <w:ilvl w:val="0"/>
                <w:numId w:val="44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government spending and taxation can affect the pattern of economic activity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A549F5" w:rsidR="00E8599C" w:rsidP="00E8599C" w:rsidRDefault="00E8599C" w14:paraId="42E70B55" wp14:textId="77777777">
            <w:pPr>
              <w:pStyle w:val="ListParagraph"/>
              <w:numPr>
                <w:ilvl w:val="0"/>
                <w:numId w:val="44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difference between direct and indirect taxes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0E1516" w:rsidR="00E8599C" w:rsidP="00E8599C" w:rsidRDefault="00E8599C" w14:paraId="05EB4AA0" wp14:textId="77777777">
            <w:pPr>
              <w:pStyle w:val="ListParagraph"/>
              <w:numPr>
                <w:ilvl w:val="0"/>
                <w:numId w:val="44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difference between progressive, proportional and regressive taxes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74191B" w:rsidR="00E8599C" w:rsidP="0071360C" w:rsidRDefault="00E8599C" w14:paraId="41F9AE5E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74191B" w:rsidR="00E8599C" w:rsidP="0071360C" w:rsidRDefault="00E8599C" w14:paraId="00F03A6D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74191B" w:rsidR="00E8599C" w:rsidP="0071360C" w:rsidRDefault="00E8599C" w14:paraId="6930E822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E8599C" w:rsidP="00E8599C" w:rsidRDefault="00E8599C" w14:paraId="20E36DAB" wp14:textId="77777777"/>
    <w:tbl>
      <w:tblPr>
        <w:tblStyle w:val="TableGrid00"/>
        <w:tblW w:w="14312" w:type="dxa"/>
        <w:tblInd w:w="-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74191B" w:rsidR="00E8599C" w:rsidTr="0071360C" w14:paraId="5999542D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74191B" w:rsidR="00E8599C" w:rsidP="0071360C" w:rsidRDefault="00E8599C" w14:paraId="7B5020E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4191B">
              <w:rPr>
                <w:rFonts w:ascii="Calibri" w:hAnsi="Calibri"/>
                <w:color w:val="000000" w:themeColor="text1"/>
                <w:sz w:val="24"/>
                <w:szCs w:val="24"/>
              </w:rPr>
              <w:t>4.2.5.2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74191B" w:rsidR="00E8599C" w:rsidP="0071360C" w:rsidRDefault="00E8599C" w14:paraId="548E8BE6" wp14:textId="77777777">
            <w:pPr>
              <w:spacing w:after="0" w:line="259" w:lineRule="auto"/>
              <w:ind w:left="0" w:right="0" w:firstLine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7419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Supply-side policies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74191B" w:rsidR="00E8599C" w:rsidP="0071360C" w:rsidRDefault="00E8599C" w14:paraId="32D85219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74191B" w:rsidR="00E8599C" w:rsidP="0071360C" w:rsidRDefault="00E8599C" w14:paraId="0CE19BC3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74191B" w:rsidR="00E8599C" w:rsidP="0071360C" w:rsidRDefault="00E8599C" w14:paraId="63966B72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74191B" w:rsidR="00E8599C" w:rsidTr="0071360C" w14:paraId="3ECD3ABE" wp14:textId="77777777">
        <w:trPr>
          <w:trHeight w:val="1531"/>
        </w:trPr>
        <w:tc>
          <w:tcPr>
            <w:tcW w:w="92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A549F5" w:rsidR="00E8599C" w:rsidP="00E8599C" w:rsidRDefault="00E8599C" w14:paraId="7C73BC97" wp14:textId="77777777">
            <w:pPr>
              <w:pStyle w:val="ListParagraph"/>
              <w:numPr>
                <w:ilvl w:val="0"/>
                <w:numId w:val="45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he difference between supply-side policies and supply-side improvements in the economy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:rsidRPr="000E1516" w:rsidR="00E8599C" w:rsidP="00E8599C" w:rsidRDefault="00E8599C" w14:paraId="446AED32" wp14:textId="77777777">
            <w:pPr>
              <w:pStyle w:val="ListParagraph"/>
              <w:numPr>
                <w:ilvl w:val="0"/>
                <w:numId w:val="45"/>
              </w:numPr>
              <w:spacing w:after="30" w:line="360" w:lineRule="atLeast"/>
              <w:ind w:righ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Do I know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Pr="00A549F5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ow supply-side policies can help to achieve supply-side improvements in the economy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74191B" w:rsidR="00E8599C" w:rsidP="0071360C" w:rsidRDefault="00E8599C" w14:paraId="23536548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color="auto" w:sz="12" w:space="0"/>
            </w:tcBorders>
            <w:vAlign w:val="center"/>
          </w:tcPr>
          <w:p w:rsidRPr="0074191B" w:rsidR="00E8599C" w:rsidP="0071360C" w:rsidRDefault="00E8599C" w14:paraId="271AE1F2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74191B" w:rsidR="00E8599C" w:rsidP="0071360C" w:rsidRDefault="00E8599C" w14:paraId="4AE5B7AF" wp14:textId="77777777">
            <w:pPr>
              <w:spacing w:after="0" w:line="259" w:lineRule="auto"/>
              <w:ind w:left="0" w:right="135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E8599C" w:rsidP="00E8599C" w:rsidRDefault="00E8599C" w14:paraId="3955E093" wp14:textId="77777777"/>
    <w:tbl>
      <w:tblPr>
        <w:tblStyle w:val="TableGrid00"/>
        <w:tblW w:w="14312" w:type="dxa"/>
        <w:tblInd w:w="-10" w:type="dxa"/>
        <w:tblLook w:val="04A0" w:firstRow="1" w:lastRow="0" w:firstColumn="1" w:lastColumn="0" w:noHBand="0" w:noVBand="1"/>
      </w:tblPr>
      <w:tblGrid>
        <w:gridCol w:w="885"/>
        <w:gridCol w:w="8324"/>
        <w:gridCol w:w="723"/>
        <w:gridCol w:w="723"/>
        <w:gridCol w:w="3657"/>
      </w:tblGrid>
      <w:tr xmlns:wp14="http://schemas.microsoft.com/office/word/2010/wordml" w:rsidRPr="0074191B" w:rsidR="00E8599C" w:rsidTr="0071360C" w14:paraId="38C63629" wp14:textId="77777777">
        <w:trPr>
          <w:trHeight w:val="407"/>
        </w:trPr>
        <w:tc>
          <w:tcPr>
            <w:tcW w:w="8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0A6AB5" w:rsidR="00E8599C" w:rsidP="0071360C" w:rsidRDefault="00E8599C" w14:paraId="48BFE58A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0A6AB5"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4.2.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6</w:t>
            </w:r>
            <w:r w:rsidRPr="000A6AB5">
              <w:rPr>
                <w:rFonts w:ascii="Calibri" w:hAnsi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24" w:type="dxa"/>
            <w:tcBorders>
              <w:top w:val="single" w:color="auto" w:sz="12" w:space="0"/>
            </w:tcBorders>
            <w:vAlign w:val="center"/>
          </w:tcPr>
          <w:p w:rsidRPr="000A6AB5" w:rsidR="00E8599C" w:rsidP="0071360C" w:rsidRDefault="00E8599C" w14:paraId="0D85C912" wp14:textId="77777777">
            <w:pPr>
              <w:spacing w:after="0" w:line="259" w:lineRule="auto"/>
              <w:ind w:left="0" w:right="0" w:firstLine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F4B8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The balance of payments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74191B" w:rsidR="00E8599C" w:rsidP="0071360C" w:rsidRDefault="00E8599C" w14:paraId="12C4242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 w:rsidRPr="0074191B" w:rsidR="00E8599C" w:rsidP="0071360C" w:rsidRDefault="00E8599C" w14:paraId="379CA55B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74191B" w:rsidR="00E8599C" w:rsidP="0071360C" w:rsidRDefault="00E8599C" w14:paraId="5ABF93C4" wp14:textId="77777777">
            <w:pPr>
              <w:spacing w:after="0" w:line="259" w:lineRule="auto"/>
              <w:ind w:left="0" w:right="0"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Pr="008A53EA" w:rsidR="00E8599C" w:rsidP="00B166E4" w:rsidRDefault="00E8599C" w14:paraId="71DCB018" wp14:textId="77777777">
      <w:pPr>
        <w:ind w:left="0" w:firstLine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sectPr w:rsidRPr="008A53EA" w:rsidR="00E8599C" w:rsidSect="00881A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5" w:orient="landscape"/>
      <w:pgMar w:top="737" w:right="868" w:bottom="737" w:left="143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73B53" w:rsidRDefault="00173B53" w14:paraId="4EA9BA1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73B53" w:rsidRDefault="00173B53" w14:paraId="733210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6314F" w:rsidR="0083131F" w:rsidP="0016314F" w:rsidRDefault="0083131F" w14:paraId="2677290C" wp14:textId="77777777">
    <w:pPr>
      <w:pStyle w:val="Heading2"/>
      <w:ind w:left="-5"/>
      <w:rPr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6314F" w:rsidR="0083131F" w:rsidP="0016314F" w:rsidRDefault="0083131F" w14:paraId="1878917C" wp14:textId="77777777">
    <w:pPr>
      <w:pStyle w:val="Heading2"/>
      <w:ind w:left="-5"/>
      <w:rPr>
        <w:color w:val="000000" w:themeColor="text1"/>
        <w:sz w:val="24"/>
        <w:szCs w:val="24"/>
      </w:rPr>
    </w:pPr>
    <w:r w:rsidRPr="0016314F">
      <w:rPr>
        <w:color w:val="000000" w:themeColor="text1"/>
        <w:sz w:val="24"/>
        <w:szCs w:val="24"/>
      </w:rPr>
      <w:t>© tutor2u</w:t>
    </w:r>
    <w:r w:rsidRPr="0016314F" w:rsidR="00CA7EAC">
      <w:rPr>
        <w:color w:val="000000" w:themeColor="text1"/>
        <w:sz w:val="24"/>
        <w:szCs w:val="24"/>
      </w:rPr>
      <w:t xml:space="preserve"> - Personal Learning Checklist - AQA A Level Economics</w:t>
    </w:r>
    <w:r w:rsidRPr="0016314F" w:rsidR="0016314F">
      <w:rPr>
        <w:color w:val="000000" w:themeColor="text1"/>
        <w:sz w:val="24"/>
        <w:szCs w:val="24"/>
      </w:rPr>
      <w:t xml:space="preserve"> (4.1 </w:t>
    </w:r>
    <w:r w:rsidRPr="0016314F" w:rsidR="0016314F">
      <w:rPr>
        <w:rFonts w:asciiTheme="minorHAnsi" w:hAnsiTheme="minorHAnsi"/>
        <w:color w:val="000000" w:themeColor="text1"/>
        <w:sz w:val="24"/>
        <w:szCs w:val="24"/>
      </w:rPr>
      <w:t>Individuals, Firms, Markets and Market Failure</w:t>
    </w:r>
    <w:r w:rsidRPr="0016314F" w:rsidR="0016314F">
      <w:rPr>
        <w:color w:val="000000" w:themeColor="text1"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3131F" w:rsidRDefault="0083131F" w14:paraId="0EF46479" wp14:textId="7777777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73B53" w:rsidRDefault="00173B53" w14:paraId="4B644A8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73B53" w:rsidRDefault="00173B53" w14:paraId="082C48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3131F" w:rsidRDefault="0083131F" w14:paraId="3AB58C42" wp14:textId="77777777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3131F" w:rsidRDefault="0083131F" w14:paraId="249BF8C6" wp14:textId="77777777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3131F" w:rsidRDefault="0083131F" w14:paraId="5D98A3F1" wp14:textId="7777777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C89"/>
    <w:multiLevelType w:val="hybridMultilevel"/>
    <w:tmpl w:val="58B442FA"/>
    <w:lvl w:ilvl="0" w:tplc="D264E784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2321C96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4F6418E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462BDEE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C10BE02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94CE9EC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2C2581E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F36FA14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72610F0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1F12F2B"/>
    <w:multiLevelType w:val="hybridMultilevel"/>
    <w:tmpl w:val="91CE2154"/>
    <w:lvl w:ilvl="0" w:tplc="10AE21DC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F768B28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87A163A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99C9032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8C66498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082E460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2D254D4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8AAA32C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39E5752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5F12158"/>
    <w:multiLevelType w:val="hybridMultilevel"/>
    <w:tmpl w:val="C14CFC26"/>
    <w:lvl w:ilvl="0" w:tplc="D5BC37AE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780FE2E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1DAE73E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B6EC5C0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C242C84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20C938C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B503DAC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B4E8416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98C5902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08C05EB6"/>
    <w:multiLevelType w:val="hybridMultilevel"/>
    <w:tmpl w:val="5DECB06E"/>
    <w:lvl w:ilvl="0" w:tplc="16844656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E22C5CA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5686B0A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688D306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666F262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1E2F334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B8666AA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760E948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37C8E96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078795F"/>
    <w:multiLevelType w:val="hybridMultilevel"/>
    <w:tmpl w:val="EBC0A44E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2451574"/>
    <w:multiLevelType w:val="hybridMultilevel"/>
    <w:tmpl w:val="85C2FBE4"/>
    <w:lvl w:ilvl="0" w:tplc="E48ED0F4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E701F4A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01A07E6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BACE332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35A3014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29E8F5E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49EB40A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D1AEE0E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FCA75C0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2630D8F"/>
    <w:multiLevelType w:val="hybridMultilevel"/>
    <w:tmpl w:val="952056BA"/>
    <w:lvl w:ilvl="0" w:tplc="75247342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0422BE0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DDC8660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9DE869A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5247AC2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EF6019E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1FA4C08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CAA7CB6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7E61EDA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D184BD8"/>
    <w:multiLevelType w:val="hybridMultilevel"/>
    <w:tmpl w:val="A7C8147A"/>
    <w:lvl w:ilvl="0" w:tplc="04FED032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74A5288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EE405F0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224A1D0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6260F72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97AA254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0E662B8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E56E06A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EA0B668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1D336B9E"/>
    <w:multiLevelType w:val="hybridMultilevel"/>
    <w:tmpl w:val="9A565720"/>
    <w:lvl w:ilvl="0" w:tplc="C8A0490E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DA8C632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B3E98F8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F30B700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5F6D478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8D62F46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972CCFA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D861584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1F61B12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2BA65A0"/>
    <w:multiLevelType w:val="hybridMultilevel"/>
    <w:tmpl w:val="12A0E712"/>
    <w:lvl w:ilvl="0" w:tplc="5D88C410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A8EF692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8A21D00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82E3168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E700AA7A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6F8C4BA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4FE69C2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C0E382E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60C62CC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87411E9"/>
    <w:multiLevelType w:val="hybridMultilevel"/>
    <w:tmpl w:val="ABF696EE"/>
    <w:lvl w:ilvl="0" w:tplc="93489F1C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2122EDA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310F8A0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4BC7C7A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EAAA0C7E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3885524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398265A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FB4585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DCE5AA8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A983580"/>
    <w:multiLevelType w:val="hybridMultilevel"/>
    <w:tmpl w:val="5F42EFDE"/>
    <w:lvl w:ilvl="0" w:tplc="ABB00A9C">
      <w:start w:val="1"/>
      <w:numFmt w:val="bullet"/>
      <w:lvlText w:val="•"/>
      <w:lvlJc w:val="left"/>
      <w:pPr>
        <w:ind w:left="360" w:hanging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B9365D9"/>
    <w:multiLevelType w:val="hybridMultilevel"/>
    <w:tmpl w:val="2494A3BA"/>
    <w:lvl w:ilvl="0" w:tplc="ABB00A9C">
      <w:start w:val="1"/>
      <w:numFmt w:val="bullet"/>
      <w:lvlText w:val="•"/>
      <w:lvlJc w:val="left"/>
      <w:pPr>
        <w:ind w:left="720" w:hanging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916B0D"/>
    <w:multiLevelType w:val="hybridMultilevel"/>
    <w:tmpl w:val="2B5E131C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E8E310F"/>
    <w:multiLevelType w:val="hybridMultilevel"/>
    <w:tmpl w:val="A4FCEDFC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1140D69"/>
    <w:multiLevelType w:val="hybridMultilevel"/>
    <w:tmpl w:val="6AD4D5DE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2AE0586"/>
    <w:multiLevelType w:val="hybridMultilevel"/>
    <w:tmpl w:val="2F24F92A"/>
    <w:lvl w:ilvl="0" w:tplc="4F12D642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A90F10A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C52C0BC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7A8C938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764A34E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05E20AC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78CB8A4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4C4CCE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366AB0C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32D00EF3"/>
    <w:multiLevelType w:val="hybridMultilevel"/>
    <w:tmpl w:val="76645198"/>
    <w:lvl w:ilvl="0" w:tplc="ABB00A9C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83A4518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9BC596C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55A7FF4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84E5CBC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3D84574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5BC560C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BA6DBD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762EC2E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368B3891"/>
    <w:multiLevelType w:val="hybridMultilevel"/>
    <w:tmpl w:val="C856367C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6CF52E7"/>
    <w:multiLevelType w:val="hybridMultilevel"/>
    <w:tmpl w:val="5B98609A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AE93D1F"/>
    <w:multiLevelType w:val="hybridMultilevel"/>
    <w:tmpl w:val="0822461E"/>
    <w:lvl w:ilvl="0" w:tplc="730C380C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D246D32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7F4E454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1AA927E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86AB424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03A0B6A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562F064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7105DA6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75A0A70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3D1A3E8B"/>
    <w:multiLevelType w:val="hybridMultilevel"/>
    <w:tmpl w:val="371A6C1A"/>
    <w:lvl w:ilvl="0" w:tplc="7C5A0E36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35CBF76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DD8167C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FC4167E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446595C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D701DCE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980898E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B800AF4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1A273EE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3D540AA3"/>
    <w:multiLevelType w:val="hybridMultilevel"/>
    <w:tmpl w:val="5F582DD2"/>
    <w:lvl w:ilvl="0" w:tplc="5714F1D8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E34019C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3D8A1D0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4FE99F0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F2660AE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71E1488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CE81D4A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976F30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780B550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3DA93F0A"/>
    <w:multiLevelType w:val="hybridMultilevel"/>
    <w:tmpl w:val="3070BA00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E1602C2"/>
    <w:multiLevelType w:val="hybridMultilevel"/>
    <w:tmpl w:val="DE86608A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28D673E"/>
    <w:multiLevelType w:val="hybridMultilevel"/>
    <w:tmpl w:val="F6A6D350"/>
    <w:lvl w:ilvl="0" w:tplc="21E6F610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FC0D650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7D026E6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024570C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71C096C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53C0D32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1208FFA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B4CC3A0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F80B8B0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42E20F13"/>
    <w:multiLevelType w:val="hybridMultilevel"/>
    <w:tmpl w:val="E5209686"/>
    <w:lvl w:ilvl="0" w:tplc="38C41BAE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A621C56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6467B2C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63C3FC2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73E7830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7F0FCF0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F76824A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E88F69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10A35FA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486D3CCB"/>
    <w:multiLevelType w:val="hybridMultilevel"/>
    <w:tmpl w:val="F12A8396"/>
    <w:lvl w:ilvl="0" w:tplc="AB2C2B7C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7684D12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30EEF68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444D676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6CE7CDE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BB81164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A6A1494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46A7A9E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20A4ED0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4CAF1F53"/>
    <w:multiLevelType w:val="hybridMultilevel"/>
    <w:tmpl w:val="FB5A6E06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4A0504C"/>
    <w:multiLevelType w:val="hybridMultilevel"/>
    <w:tmpl w:val="912CC6C8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5E9171D"/>
    <w:multiLevelType w:val="hybridMultilevel"/>
    <w:tmpl w:val="ACA0E040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6984870"/>
    <w:multiLevelType w:val="hybridMultilevel"/>
    <w:tmpl w:val="5ED228A0"/>
    <w:lvl w:ilvl="0" w:tplc="ABB00A9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A7B7A4C"/>
    <w:multiLevelType w:val="hybridMultilevel"/>
    <w:tmpl w:val="16147BE2"/>
    <w:lvl w:ilvl="0" w:tplc="18225438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9FE749C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0247844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444CFE8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12CEC50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CAED5D8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C2ED332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55069AC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CECCFFE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5D875B8A"/>
    <w:multiLevelType w:val="hybridMultilevel"/>
    <w:tmpl w:val="EE0ABF52"/>
    <w:lvl w:ilvl="0" w:tplc="624C57BA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22EB49C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CBEA4A6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D78C2AE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0E67794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96A4D10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9BA6D0C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43A6238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2C64442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69181510"/>
    <w:multiLevelType w:val="hybridMultilevel"/>
    <w:tmpl w:val="5F8E1D64"/>
    <w:lvl w:ilvl="0" w:tplc="CC70A4C0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DE89A1E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322F746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1FC970C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EC60CC8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74078E4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09C19FE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282EDDE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6FADF4C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699556CB"/>
    <w:multiLevelType w:val="hybridMultilevel"/>
    <w:tmpl w:val="C562F2F4"/>
    <w:lvl w:ilvl="0" w:tplc="09020CB2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35AB6D2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E003154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A70AC4E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C00C55C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68AE100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F780C14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D786884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3D02DD6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6C0B22D8"/>
    <w:multiLevelType w:val="hybridMultilevel"/>
    <w:tmpl w:val="06A0A000"/>
    <w:lvl w:ilvl="0" w:tplc="CF580116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D203A2C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7AECB86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08AA148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44E3EFE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634E3B0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25284C8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BE43A8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854E56A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7" w15:restartNumberingAfterBreak="0">
    <w:nsid w:val="702A4345"/>
    <w:multiLevelType w:val="hybridMultilevel"/>
    <w:tmpl w:val="EEE675EE"/>
    <w:lvl w:ilvl="0" w:tplc="ACDC109E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FEE9EAC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2D622E8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78EC7A8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86C9506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0DAF872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98EA1C0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0A6F81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D1618B8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71F04F3B"/>
    <w:multiLevelType w:val="hybridMultilevel"/>
    <w:tmpl w:val="945E6734"/>
    <w:lvl w:ilvl="0" w:tplc="C6925B3E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4EC543C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540799A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0AE3A6E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5D27AF4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5E6AB4E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55A58A2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D444DC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70A5946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9" w15:restartNumberingAfterBreak="0">
    <w:nsid w:val="723820B4"/>
    <w:multiLevelType w:val="hybridMultilevel"/>
    <w:tmpl w:val="869217CE"/>
    <w:lvl w:ilvl="0" w:tplc="BA6E81DE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654A7F6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4D42C22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AF60A96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198F388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7B8D198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05E3732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5108BDE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F62BB82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72E1045E"/>
    <w:multiLevelType w:val="hybridMultilevel"/>
    <w:tmpl w:val="832E174C"/>
    <w:lvl w:ilvl="0" w:tplc="31C4BD38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31CC254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720AE94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486A166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7726E40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DF2505A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4A047A4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74CF6B6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25CE2A2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1" w15:restartNumberingAfterBreak="0">
    <w:nsid w:val="73F835F4"/>
    <w:multiLevelType w:val="hybridMultilevel"/>
    <w:tmpl w:val="286E6A92"/>
    <w:lvl w:ilvl="0" w:tplc="DE420B1C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4363A8E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A9C992C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3BE63E6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D54B3A0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5E4A73A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2F8564E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1B868AC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646880C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2" w15:restartNumberingAfterBreak="0">
    <w:nsid w:val="79352F94"/>
    <w:multiLevelType w:val="hybridMultilevel"/>
    <w:tmpl w:val="FEEC42DA"/>
    <w:lvl w:ilvl="0" w:tplc="04F8F864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78C9ABE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646DB08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1D4A13A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EF63004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456BC9C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D2CF034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5E8182C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C8A0058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3" w15:restartNumberingAfterBreak="0">
    <w:nsid w:val="79797B82"/>
    <w:multiLevelType w:val="hybridMultilevel"/>
    <w:tmpl w:val="DD4AF00C"/>
    <w:lvl w:ilvl="0" w:tplc="A91C3A36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71450B6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37A8388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3804E9C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49C1F3A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B58BFF0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CC229C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E9EB50E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464DC40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4" w15:restartNumberingAfterBreak="0">
    <w:nsid w:val="7EBF4945"/>
    <w:multiLevelType w:val="hybridMultilevel"/>
    <w:tmpl w:val="3C2E2DEE"/>
    <w:lvl w:ilvl="0" w:tplc="6082FAE8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B0C7DE4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22C64AA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48EB9F2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54C1614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63A4D0C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A980C62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DE6BE94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6CA15BA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5" w15:restartNumberingAfterBreak="0">
    <w:nsid w:val="7F0B2E1A"/>
    <w:multiLevelType w:val="hybridMultilevel"/>
    <w:tmpl w:val="AC060D58"/>
    <w:lvl w:ilvl="0" w:tplc="640ED2EA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DDCE2DE">
      <w:start w:val="1"/>
      <w:numFmt w:val="bullet"/>
      <w:lvlText w:val="o"/>
      <w:lvlJc w:val="left"/>
      <w:pPr>
        <w:ind w:left="11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BAE3056">
      <w:start w:val="1"/>
      <w:numFmt w:val="bullet"/>
      <w:lvlText w:val="▪"/>
      <w:lvlJc w:val="left"/>
      <w:pPr>
        <w:ind w:left="19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EF66510">
      <w:start w:val="1"/>
      <w:numFmt w:val="bullet"/>
      <w:lvlText w:val="•"/>
      <w:lvlJc w:val="left"/>
      <w:pPr>
        <w:ind w:left="26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25068E6">
      <w:start w:val="1"/>
      <w:numFmt w:val="bullet"/>
      <w:lvlText w:val="o"/>
      <w:lvlJc w:val="left"/>
      <w:pPr>
        <w:ind w:left="335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7B05E1E">
      <w:start w:val="1"/>
      <w:numFmt w:val="bullet"/>
      <w:lvlText w:val="▪"/>
      <w:lvlJc w:val="left"/>
      <w:pPr>
        <w:ind w:left="40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5AA6D70">
      <w:start w:val="1"/>
      <w:numFmt w:val="bullet"/>
      <w:lvlText w:val="•"/>
      <w:lvlJc w:val="left"/>
      <w:pPr>
        <w:ind w:left="47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89CEEC2">
      <w:start w:val="1"/>
      <w:numFmt w:val="bullet"/>
      <w:lvlText w:val="o"/>
      <w:lvlJc w:val="left"/>
      <w:pPr>
        <w:ind w:left="551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E001A36">
      <w:start w:val="1"/>
      <w:numFmt w:val="bullet"/>
      <w:lvlText w:val="▪"/>
      <w:lvlJc w:val="left"/>
      <w:pPr>
        <w:ind w:left="623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21"/>
  </w:num>
  <w:num w:numId="5">
    <w:abstractNumId w:val="41"/>
  </w:num>
  <w:num w:numId="6">
    <w:abstractNumId w:val="36"/>
  </w:num>
  <w:num w:numId="7">
    <w:abstractNumId w:val="32"/>
  </w:num>
  <w:num w:numId="8">
    <w:abstractNumId w:val="0"/>
  </w:num>
  <w:num w:numId="9">
    <w:abstractNumId w:val="6"/>
  </w:num>
  <w:num w:numId="10">
    <w:abstractNumId w:val="34"/>
  </w:num>
  <w:num w:numId="11">
    <w:abstractNumId w:val="39"/>
  </w:num>
  <w:num w:numId="12">
    <w:abstractNumId w:val="2"/>
  </w:num>
  <w:num w:numId="13">
    <w:abstractNumId w:val="1"/>
  </w:num>
  <w:num w:numId="14">
    <w:abstractNumId w:val="9"/>
  </w:num>
  <w:num w:numId="15">
    <w:abstractNumId w:val="25"/>
  </w:num>
  <w:num w:numId="16">
    <w:abstractNumId w:val="40"/>
  </w:num>
  <w:num w:numId="17">
    <w:abstractNumId w:val="42"/>
  </w:num>
  <w:num w:numId="18">
    <w:abstractNumId w:val="20"/>
  </w:num>
  <w:num w:numId="19">
    <w:abstractNumId w:val="38"/>
  </w:num>
  <w:num w:numId="20">
    <w:abstractNumId w:val="10"/>
  </w:num>
  <w:num w:numId="21">
    <w:abstractNumId w:val="22"/>
  </w:num>
  <w:num w:numId="22">
    <w:abstractNumId w:val="7"/>
  </w:num>
  <w:num w:numId="23">
    <w:abstractNumId w:val="16"/>
  </w:num>
  <w:num w:numId="24">
    <w:abstractNumId w:val="26"/>
  </w:num>
  <w:num w:numId="25">
    <w:abstractNumId w:val="45"/>
  </w:num>
  <w:num w:numId="26">
    <w:abstractNumId w:val="44"/>
  </w:num>
  <w:num w:numId="27">
    <w:abstractNumId w:val="37"/>
  </w:num>
  <w:num w:numId="28">
    <w:abstractNumId w:val="27"/>
  </w:num>
  <w:num w:numId="29">
    <w:abstractNumId w:val="43"/>
  </w:num>
  <w:num w:numId="30">
    <w:abstractNumId w:val="5"/>
  </w:num>
  <w:num w:numId="31">
    <w:abstractNumId w:val="17"/>
  </w:num>
  <w:num w:numId="32">
    <w:abstractNumId w:val="8"/>
  </w:num>
  <w:num w:numId="33">
    <w:abstractNumId w:val="13"/>
  </w:num>
  <w:num w:numId="34">
    <w:abstractNumId w:val="19"/>
  </w:num>
  <w:num w:numId="35">
    <w:abstractNumId w:val="23"/>
  </w:num>
  <w:num w:numId="36">
    <w:abstractNumId w:val="14"/>
  </w:num>
  <w:num w:numId="37">
    <w:abstractNumId w:val="31"/>
  </w:num>
  <w:num w:numId="38">
    <w:abstractNumId w:val="28"/>
  </w:num>
  <w:num w:numId="39">
    <w:abstractNumId w:val="24"/>
  </w:num>
  <w:num w:numId="40">
    <w:abstractNumId w:val="30"/>
  </w:num>
  <w:num w:numId="41">
    <w:abstractNumId w:val="18"/>
  </w:num>
  <w:num w:numId="42">
    <w:abstractNumId w:val="29"/>
  </w:num>
  <w:num w:numId="43">
    <w:abstractNumId w:val="4"/>
  </w:num>
  <w:num w:numId="44">
    <w:abstractNumId w:val="15"/>
  </w:num>
  <w:num w:numId="45">
    <w:abstractNumId w:val="11"/>
  </w:num>
  <w:num w:numId="46">
    <w:abstractNumId w:val="12"/>
  </w:num>
  <w:numIdMacAtCleanup w:val="3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BD"/>
    <w:rsid w:val="000224A8"/>
    <w:rsid w:val="00031B15"/>
    <w:rsid w:val="00061F01"/>
    <w:rsid w:val="000952B9"/>
    <w:rsid w:val="000A12D0"/>
    <w:rsid w:val="000D06AB"/>
    <w:rsid w:val="000D5E91"/>
    <w:rsid w:val="000F17E5"/>
    <w:rsid w:val="001467E0"/>
    <w:rsid w:val="0016314F"/>
    <w:rsid w:val="00170326"/>
    <w:rsid w:val="00173B53"/>
    <w:rsid w:val="00195965"/>
    <w:rsid w:val="001A2139"/>
    <w:rsid w:val="00232095"/>
    <w:rsid w:val="00273170"/>
    <w:rsid w:val="00282A99"/>
    <w:rsid w:val="00291ECE"/>
    <w:rsid w:val="00303183"/>
    <w:rsid w:val="003342E7"/>
    <w:rsid w:val="00351BC9"/>
    <w:rsid w:val="00357AA0"/>
    <w:rsid w:val="003845CE"/>
    <w:rsid w:val="003961E8"/>
    <w:rsid w:val="003B25BD"/>
    <w:rsid w:val="003D44D5"/>
    <w:rsid w:val="003E3298"/>
    <w:rsid w:val="004435D5"/>
    <w:rsid w:val="004B1B90"/>
    <w:rsid w:val="004D2797"/>
    <w:rsid w:val="004E53BE"/>
    <w:rsid w:val="004E7814"/>
    <w:rsid w:val="00520AA4"/>
    <w:rsid w:val="005355E5"/>
    <w:rsid w:val="005454B9"/>
    <w:rsid w:val="005C2412"/>
    <w:rsid w:val="005E08B9"/>
    <w:rsid w:val="005F1193"/>
    <w:rsid w:val="005F1B3D"/>
    <w:rsid w:val="0060397E"/>
    <w:rsid w:val="00653D0F"/>
    <w:rsid w:val="00687842"/>
    <w:rsid w:val="006E6FC3"/>
    <w:rsid w:val="00705871"/>
    <w:rsid w:val="00711DED"/>
    <w:rsid w:val="00721A9E"/>
    <w:rsid w:val="00745048"/>
    <w:rsid w:val="007F19EC"/>
    <w:rsid w:val="00821F61"/>
    <w:rsid w:val="0083131F"/>
    <w:rsid w:val="008443D5"/>
    <w:rsid w:val="00881A08"/>
    <w:rsid w:val="008A53EA"/>
    <w:rsid w:val="008E3D82"/>
    <w:rsid w:val="008F36CD"/>
    <w:rsid w:val="00927BE7"/>
    <w:rsid w:val="00927E95"/>
    <w:rsid w:val="009308F8"/>
    <w:rsid w:val="00990F82"/>
    <w:rsid w:val="00993948"/>
    <w:rsid w:val="009C6E1B"/>
    <w:rsid w:val="009D1BEE"/>
    <w:rsid w:val="00B025A8"/>
    <w:rsid w:val="00B166E4"/>
    <w:rsid w:val="00C008CA"/>
    <w:rsid w:val="00C36F3A"/>
    <w:rsid w:val="00C76268"/>
    <w:rsid w:val="00C86E48"/>
    <w:rsid w:val="00CA7EAC"/>
    <w:rsid w:val="00D15696"/>
    <w:rsid w:val="00D3311E"/>
    <w:rsid w:val="00D33F98"/>
    <w:rsid w:val="00D403DC"/>
    <w:rsid w:val="00D46059"/>
    <w:rsid w:val="00DE1D7A"/>
    <w:rsid w:val="00E82244"/>
    <w:rsid w:val="00E8599C"/>
    <w:rsid w:val="00EB4850"/>
    <w:rsid w:val="00F50AA4"/>
    <w:rsid w:val="00F631D0"/>
    <w:rsid w:val="00FB4D23"/>
    <w:rsid w:val="00FF16E6"/>
    <w:rsid w:val="011E31DD"/>
    <w:rsid w:val="0F2B0CA3"/>
    <w:rsid w:val="1487BC49"/>
    <w:rsid w:val="1B26ED72"/>
    <w:rsid w:val="1E11D394"/>
    <w:rsid w:val="2105E9BB"/>
    <w:rsid w:val="40BDBFE5"/>
    <w:rsid w:val="52C3C6F1"/>
    <w:rsid w:val="5CC03D92"/>
    <w:rsid w:val="64B2271A"/>
    <w:rsid w:val="76EBAB43"/>
    <w:rsid w:val="7E00E1A0"/>
    <w:rsid w:val="7F49C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AFFB6"/>
  <w15:docId w15:val="{CDE84FC3-3C26-4D33-B2F1-36E34F7CA2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1A9E"/>
    <w:pPr>
      <w:spacing w:after="164" w:line="253" w:lineRule="auto"/>
      <w:ind w:left="437" w:right="3354" w:hanging="10"/>
    </w:pPr>
    <w:rPr>
      <w:rFonts w:ascii="Arial" w:hAnsi="Arial" w:eastAsia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1A9E"/>
    <w:pPr>
      <w:keepNext/>
      <w:keepLines/>
      <w:spacing w:before="146" w:after="0"/>
      <w:ind w:left="-577" w:hanging="10"/>
      <w:outlineLvl w:val="0"/>
    </w:pPr>
    <w:rPr>
      <w:rFonts w:ascii="Calibri" w:hAnsi="Calibri" w:eastAsia="Calibri" w:cs="Calibri"/>
      <w:color w:val="522E91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721A9E"/>
    <w:pPr>
      <w:keepNext/>
      <w:keepLines/>
      <w:spacing w:after="0"/>
      <w:ind w:left="10" w:hanging="10"/>
      <w:outlineLvl w:val="1"/>
    </w:pPr>
    <w:rPr>
      <w:rFonts w:ascii="Calibri" w:hAnsi="Calibri" w:eastAsia="Calibri" w:cs="Calibri"/>
      <w:color w:val="522E91"/>
      <w:sz w:val="38"/>
    </w:rPr>
  </w:style>
  <w:style w:type="paragraph" w:styleId="Heading3">
    <w:name w:val="heading 3"/>
    <w:next w:val="Normal"/>
    <w:link w:val="Heading3Char"/>
    <w:uiPriority w:val="9"/>
    <w:unhideWhenUsed/>
    <w:qFormat/>
    <w:rsid w:val="00721A9E"/>
    <w:pPr>
      <w:keepNext/>
      <w:keepLines/>
      <w:spacing w:after="105"/>
      <w:ind w:left="10" w:hanging="10"/>
      <w:outlineLvl w:val="2"/>
    </w:pPr>
    <w:rPr>
      <w:rFonts w:ascii="Calibri" w:hAnsi="Calibri" w:eastAsia="Calibri" w:cs="Calibri"/>
      <w:color w:val="522E91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721A9E"/>
    <w:pPr>
      <w:keepNext/>
      <w:keepLines/>
      <w:spacing w:after="0"/>
      <w:ind w:left="10" w:hanging="10"/>
      <w:outlineLvl w:val="3"/>
    </w:pPr>
    <w:rPr>
      <w:rFonts w:ascii="Calibri" w:hAnsi="Calibri" w:eastAsia="Calibri" w:cs="Calibri"/>
      <w:b/>
      <w:color w:val="522E91"/>
      <w:sz w:val="26"/>
    </w:rPr>
  </w:style>
  <w:style w:type="paragraph" w:styleId="Heading5">
    <w:name w:val="heading 5"/>
    <w:next w:val="Normal"/>
    <w:link w:val="Heading5Char"/>
    <w:uiPriority w:val="9"/>
    <w:unhideWhenUsed/>
    <w:qFormat/>
    <w:rsid w:val="00721A9E"/>
    <w:pPr>
      <w:keepNext/>
      <w:keepLines/>
      <w:spacing w:after="105"/>
      <w:ind w:left="10" w:hanging="10"/>
      <w:outlineLvl w:val="4"/>
    </w:pPr>
    <w:rPr>
      <w:rFonts w:ascii="Calibri" w:hAnsi="Calibri" w:eastAsia="Calibri" w:cs="Calibri"/>
      <w:color w:val="522E91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link w:val="Heading4"/>
    <w:rsid w:val="00721A9E"/>
    <w:rPr>
      <w:rFonts w:ascii="Calibri" w:hAnsi="Calibri" w:eastAsia="Calibri" w:cs="Calibri"/>
      <w:b/>
      <w:color w:val="522E91"/>
      <w:sz w:val="26"/>
    </w:rPr>
  </w:style>
  <w:style w:type="character" w:styleId="Heading1Char" w:customStyle="1">
    <w:name w:val="Heading 1 Char"/>
    <w:link w:val="Heading1"/>
    <w:rsid w:val="00721A9E"/>
    <w:rPr>
      <w:rFonts w:ascii="Calibri" w:hAnsi="Calibri" w:eastAsia="Calibri" w:cs="Calibri"/>
      <w:color w:val="522E91"/>
      <w:sz w:val="72"/>
    </w:rPr>
  </w:style>
  <w:style w:type="character" w:styleId="Heading3Char" w:customStyle="1">
    <w:name w:val="Heading 3 Char"/>
    <w:link w:val="Heading3"/>
    <w:rsid w:val="00721A9E"/>
    <w:rPr>
      <w:rFonts w:ascii="Calibri" w:hAnsi="Calibri" w:eastAsia="Calibri" w:cs="Calibri"/>
      <w:color w:val="522E91"/>
      <w:sz w:val="32"/>
    </w:rPr>
  </w:style>
  <w:style w:type="character" w:styleId="Heading5Char" w:customStyle="1">
    <w:name w:val="Heading 5 Char"/>
    <w:link w:val="Heading5"/>
    <w:rsid w:val="00721A9E"/>
    <w:rPr>
      <w:rFonts w:ascii="Calibri" w:hAnsi="Calibri" w:eastAsia="Calibri" w:cs="Calibri"/>
      <w:color w:val="522E91"/>
      <w:sz w:val="32"/>
    </w:rPr>
  </w:style>
  <w:style w:type="character" w:styleId="Heading2Char" w:customStyle="1">
    <w:name w:val="Heading 2 Char"/>
    <w:link w:val="Heading2"/>
    <w:rsid w:val="00721A9E"/>
    <w:rPr>
      <w:rFonts w:ascii="Calibri" w:hAnsi="Calibri" w:eastAsia="Calibri" w:cs="Calibri"/>
      <w:color w:val="522E91"/>
      <w:sz w:val="38"/>
    </w:rPr>
  </w:style>
  <w:style w:type="table" w:styleId="TableGrid" w:customStyle="1">
    <w:name w:val="Table Grid"/>
    <w:rsid w:val="00721A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0"/>
    <w:basedOn w:val="TableNormal"/>
    <w:uiPriority w:val="39"/>
    <w:rsid w:val="005F11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467E0"/>
    <w:pPr>
      <w:ind w:left="720"/>
      <w:contextualSpacing/>
    </w:pPr>
  </w:style>
  <w:style w:type="character" w:styleId="Hyperlink">
    <w:name w:val="Hyperlink"/>
    <w:uiPriority w:val="99"/>
    <w:rsid w:val="00B025A8"/>
    <w:rPr>
      <w:color w:val="0000FF"/>
      <w:u w:val="single"/>
    </w:rPr>
  </w:style>
  <w:style w:type="table" w:styleId="TableGrid00" w:customStyle="1">
    <w:name w:val="Table Grid00"/>
    <w:basedOn w:val="TableNormal"/>
    <w:uiPriority w:val="39"/>
    <w:rsid w:val="00E859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Resource" ma:contentTypeID="0x0101008CD3D9142C5EE9439D0B82609162069C0100336B4768EDBB854189C997B0ADAE5DD2" ma:contentTypeVersion="4" ma:contentTypeDescription="A Microsoft Word document with curriculum tagging" ma:contentTypeScope="" ma:versionID="be703820df122b0ed562d5ca7544f910">
  <xsd:schema xmlns:xsd="http://www.w3.org/2001/XMLSchema" xmlns:xs="http://www.w3.org/2001/XMLSchema" xmlns:p="http://schemas.microsoft.com/office/2006/metadata/properties" xmlns:ns1="http://schemas.microsoft.com/sharepoint/v3" xmlns:ns2="27a1a452-1a4e-4337-9cf0-0374b6b14b8f" xmlns:ns3="a9bdc9a4-7cfa-4ff8-a102-41f5c8552066" xmlns:ns4="33554f89-b157-4b0a-a002-875d033ef232" targetNamespace="http://schemas.microsoft.com/office/2006/metadata/properties" ma:root="true" ma:fieldsID="346d129ba53a6fb4a800779838ba9823" ns1:_="" ns2:_="" ns3:_="" ns4:_="">
    <xsd:import namespace="http://schemas.microsoft.com/sharepoint/v3"/>
    <xsd:import namespace="27a1a452-1a4e-4337-9cf0-0374b6b14b8f"/>
    <xsd:import namespace="a9bdc9a4-7cfa-4ff8-a102-41f5c8552066"/>
    <xsd:import namespace="33554f89-b157-4b0a-a002-875d033ef232"/>
    <xsd:element name="properties">
      <xsd:complexType>
        <xsd:sequence>
          <xsd:element name="documentManagement">
            <xsd:complexType>
              <xsd:all>
                <xsd:element ref="ns1:Name" minOccurs="0"/>
                <xsd:element ref="ns2:ca889ed55d12436abd6317d6a6eacfa8" minOccurs="0"/>
                <xsd:element ref="ns2:TaxCatchAll" minOccurs="0"/>
                <xsd:element ref="ns2:TaxCatchAllLabel" minOccurs="0"/>
                <xsd:element ref="ns2:ee24d51c69964a00b8951f36f9b38930" minOccurs="0"/>
                <xsd:element ref="ns2:f004a25cdcfb45218da63c8b224a24d3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8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1a452-1a4e-4337-9cf0-0374b6b14b8f" elementFormDefault="qualified">
    <xsd:import namespace="http://schemas.microsoft.com/office/2006/documentManagement/types"/>
    <xsd:import namespace="http://schemas.microsoft.com/office/infopath/2007/PartnerControls"/>
    <xsd:element name="ca889ed55d12436abd6317d6a6eacfa8" ma:index="9" nillable="true" ma:taxonomy="true" ma:internalName="ca889ed55d12436abd6317d6a6eacfa8" ma:taxonomyFieldName="CurriculumSubject" ma:displayName="Curriculum Subject" ma:fieldId="{ca889ed5-5d12-436a-bd63-17d6a6eacfa8}" ma:sspId="2ae9db79-5e13-4b38-b431-33746a1ab724" ma:termSetId="6ea680ca-9d40-4bcd-99c3-4a4b3cda4f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1c69364-d21d-4100-81ad-4a675ea5267b}" ma:internalName="TaxCatchAll" ma:showField="CatchAllData" ma:web="27a1a452-1a4e-4337-9cf0-0374b6b14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1c69364-d21d-4100-81ad-4a675ea5267b}" ma:internalName="TaxCatchAllLabel" ma:readOnly="true" ma:showField="CatchAllDataLabel" ma:web="27a1a452-1a4e-4337-9cf0-0374b6b14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24d51c69964a00b8951f36f9b38930" ma:index="13" nillable="true" ma:taxonomy="true" ma:internalName="ee24d51c69964a00b8951f36f9b38930" ma:taxonomyFieldName="Topic" ma:displayName="Topic" ma:fieldId="{ee24d51c-6996-4a00-b895-1f36f9b38930}" ma:sspId="2ae9db79-5e13-4b38-b431-33746a1ab724" ma:termSetId="6ea680ca-9d40-4bcd-99c3-4a4b3cda4f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04a25cdcfb45218da63c8b224a24d3" ma:index="15" nillable="true" ma:taxonomy="true" ma:internalName="f004a25cdcfb45218da63c8b224a24d3" ma:taxonomyFieldName="YearOrKeyStage" ma:displayName="Year or Key Stage" ma:fieldId="{f004a25c-dcfb-4521-8da6-3c8b224a24d3}" ma:sspId="2ae9db79-5e13-4b38-b431-33746a1ab724" ma:termSetId="3d0b0a3c-4f25-4f57-adb9-e3a5c63073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dc9a4-7cfa-4ff8-a102-41f5c8552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54f89-b157-4b0a-a002-875d033ef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004a25cdcfb45218da63c8b224a24d3 xmlns="27a1a452-1a4e-4337-9cf0-0374b6b14b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Year 13</TermName>
          <TermId xmlns="http://schemas.microsoft.com/office/infopath/2007/PartnerControls">d3a752ab-6838-424c-849e-87f863d180fe</TermId>
        </TermInfo>
      </Terms>
    </f004a25cdcfb45218da63c8b224a24d3>
    <TaxCatchAll xmlns="27a1a452-1a4e-4337-9cf0-0374b6b14b8f">
      <Value>10</Value>
    </TaxCatchAll>
    <ca889ed55d12436abd6317d6a6eacfa8 xmlns="27a1a452-1a4e-4337-9cf0-0374b6b14b8f">
      <Terms xmlns="http://schemas.microsoft.com/office/infopath/2007/PartnerControls"/>
    </ca889ed55d12436abd6317d6a6eacfa8>
    <ee24d51c69964a00b8951f36f9b38930 xmlns="27a1a452-1a4e-4337-9cf0-0374b6b14b8f">
      <Terms xmlns="http://schemas.microsoft.com/office/infopath/2007/PartnerControls"/>
    </ee24d51c69964a00b8951f36f9b38930>
  </documentManagement>
</p:properties>
</file>

<file path=customXml/itemProps1.xml><?xml version="1.0" encoding="utf-8"?>
<ds:datastoreItem xmlns:ds="http://schemas.openxmlformats.org/officeDocument/2006/customXml" ds:itemID="{006FCE0A-E213-4D51-809F-87B253E6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1a452-1a4e-4337-9cf0-0374b6b14b8f"/>
    <ds:schemaRef ds:uri="a9bdc9a4-7cfa-4ff8-a102-41f5c8552066"/>
    <ds:schemaRef ds:uri="33554f89-b157-4b0a-a002-875d033ef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C8667-1515-447B-89C7-72C99E78F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E5CA3-6CAE-473D-BD8F-7F415056EB5F}">
  <ds:schemaRefs>
    <ds:schemaRef ds:uri="http://schemas.microsoft.com/office/2006/metadata/properties"/>
    <ds:schemaRef ds:uri="http://schemas.microsoft.com/office/infopath/2007/PartnerControls"/>
    <ds:schemaRef ds:uri="27a1a452-1a4e-4337-9cf0-0374b6b14b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and A-level Economics Specifications for first teaching in 2015</dc:title>
  <dc:subject>AS and A-level Economics</dc:subject>
  <dc:creator>AQA</dc:creator>
  <keywords>"AS and A-level Economics; 7135; 7136; SP; ; ; ; Specification"; AS and A-level Economics; 7135; 7136; SP; Specification</keywords>
  <lastModifiedBy>Mrs S Ilyas</lastModifiedBy>
  <revision>6</revision>
  <dcterms:created xsi:type="dcterms:W3CDTF">2020-07-09T09:32:00.0000000Z</dcterms:created>
  <dcterms:modified xsi:type="dcterms:W3CDTF">2024-09-05T13:16:59.8076707Z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0x0101008CD3D9142C5EE9439D0B82609162069C0100336B4768EDBB854189C997B0ADAE5DD2</vt:lpwstr>
  </property>
  <property fmtid="{D5CDD505-2E9C-101B-9397-08002B2CF9AE}" pid="4" name="YearOrKeyStage">
    <vt:lpwstr>10;#Year 13|d3a752ab-6838-424c-849e-87f863d180fe</vt:lpwstr>
  </property>
  <property fmtid="{D5CDD505-2E9C-101B-9397-08002B2CF9AE}" pid="5" name="CurriculumSubject">
    <vt:lpwstr/>
  </property>
</Properties>
</file>