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B5E71" w:rsidR="0042288A" w:rsidP="22E9D84D" w:rsidRDefault="2123CF45" w14:paraId="672A6659" w14:textId="1A9334EF">
      <w:pPr>
        <w:jc w:val="center"/>
        <w:rPr>
          <w:rFonts w:ascii="Bliss 2 Regular" w:hAnsi="Bliss 2 Regular"/>
          <w:b/>
          <w:bCs/>
          <w:sz w:val="24"/>
          <w:szCs w:val="24"/>
          <w:u w:val="single"/>
        </w:rPr>
      </w:pPr>
      <w:r w:rsidRPr="00EB5E71">
        <w:rPr>
          <w:rFonts w:ascii="Bliss 2 Regular" w:hAnsi="Bliss 2 Regular"/>
          <w:b/>
          <w:bCs/>
          <w:sz w:val="24"/>
          <w:szCs w:val="24"/>
          <w:u w:val="single"/>
        </w:rPr>
        <w:t>BTEC Extended Certificate in</w:t>
      </w:r>
      <w:r w:rsidRPr="00EB5E71" w:rsidR="0042288A">
        <w:rPr>
          <w:rFonts w:ascii="Bliss 2 Regular" w:hAnsi="Bliss 2 Regular"/>
          <w:b/>
          <w:bCs/>
          <w:sz w:val="24"/>
          <w:szCs w:val="24"/>
          <w:u w:val="single"/>
        </w:rPr>
        <w:t xml:space="preserve"> Business </w:t>
      </w:r>
      <w:r w:rsidRPr="00EB5E71" w:rsidR="46862416">
        <w:rPr>
          <w:rFonts w:ascii="Bliss 2 Regular" w:hAnsi="Bliss 2 Regular"/>
          <w:b/>
          <w:bCs/>
          <w:sz w:val="24"/>
          <w:szCs w:val="24"/>
          <w:u w:val="single"/>
        </w:rPr>
        <w:t>- Unit</w:t>
      </w:r>
      <w:r w:rsidRPr="00EB5E71" w:rsidR="0042288A">
        <w:rPr>
          <w:rFonts w:ascii="Bliss 2 Regular" w:hAnsi="Bliss 2 Regular"/>
          <w:b/>
          <w:bCs/>
          <w:sz w:val="24"/>
          <w:szCs w:val="24"/>
          <w:u w:val="single"/>
        </w:rPr>
        <w:t xml:space="preserve"> </w:t>
      </w:r>
      <w:r w:rsidRPr="00EB5E71" w:rsidR="00274E2D">
        <w:rPr>
          <w:rFonts w:ascii="Bliss 2 Regular" w:hAnsi="Bliss 2 Regular"/>
          <w:b/>
          <w:bCs/>
          <w:sz w:val="24"/>
          <w:szCs w:val="24"/>
          <w:u w:val="single"/>
        </w:rPr>
        <w:t>3</w:t>
      </w:r>
      <w:r w:rsidRPr="00EB5E71" w:rsidR="0042288A">
        <w:rPr>
          <w:rFonts w:ascii="Bliss 2 Regular" w:hAnsi="Bliss 2 Regular"/>
          <w:b/>
          <w:bCs/>
          <w:sz w:val="24"/>
          <w:szCs w:val="24"/>
          <w:u w:val="single"/>
        </w:rPr>
        <w:t xml:space="preserve"> </w:t>
      </w:r>
      <w:r w:rsidRPr="00EB5E71" w:rsidR="7FD799F1">
        <w:rPr>
          <w:rFonts w:ascii="Bliss 2 Regular" w:hAnsi="Bliss 2 Regular"/>
          <w:b/>
          <w:bCs/>
          <w:sz w:val="24"/>
          <w:szCs w:val="24"/>
          <w:u w:val="single"/>
        </w:rPr>
        <w:t>- Personal</w:t>
      </w:r>
      <w:r w:rsidRPr="00EB5E71" w:rsidR="0042288A">
        <w:rPr>
          <w:rFonts w:ascii="Bliss 2 Regular" w:hAnsi="Bliss 2 Regular"/>
          <w:b/>
          <w:bCs/>
          <w:sz w:val="24"/>
          <w:szCs w:val="24"/>
          <w:u w:val="single"/>
        </w:rPr>
        <w:t xml:space="preserve"> Learning Checklist</w:t>
      </w:r>
    </w:p>
    <w:tbl>
      <w:tblPr>
        <w:tblW w:w="9646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5993"/>
        <w:gridCol w:w="567"/>
        <w:gridCol w:w="709"/>
        <w:gridCol w:w="708"/>
      </w:tblGrid>
      <w:tr w:rsidRPr="00EB5E71" w:rsidR="0042288A" w:rsidTr="08640EC8" w14:paraId="04E8890F" w14:textId="77777777">
        <w:trPr>
          <w:trHeight w:val="525"/>
        </w:trPr>
        <w:tc>
          <w:tcPr>
            <w:tcW w:w="766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42288A" w:rsidP="22E9D84D" w:rsidRDefault="00274E2D" w14:paraId="5B8A6FA5" w14:textId="3A09295D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8640EC8" w:rsidR="00274E2D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UNIT 3</w:t>
            </w:r>
            <w:r w:rsidRPr="08640EC8" w:rsidR="631AEA82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 xml:space="preserve"> – </w:t>
            </w:r>
            <w:r w:rsidRPr="08640EC8" w:rsidR="00274E2D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PERSONAL &amp; BUSINESS FINANCE-</w:t>
            </w:r>
            <w:r w:rsidRPr="08640EC8" w:rsidR="0042288A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 xml:space="preserve"> </w:t>
            </w:r>
            <w:r w:rsidRPr="08640EC8" w:rsidR="4461F25B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 xml:space="preserve">PERSONAL </w:t>
            </w:r>
            <w:r w:rsidRPr="08640EC8" w:rsidR="0042288A">
              <w:rPr>
                <w:rFonts w:ascii="Bliss 2 Regular" w:hAnsi="Bliss 2 Regular" w:eastAsia="Times New Roman" w:cs="Calibri"/>
                <w:b w:val="1"/>
                <w:bCs w:val="1"/>
                <w:sz w:val="24"/>
                <w:szCs w:val="24"/>
                <w:lang w:eastAsia="en-GB"/>
              </w:rPr>
              <w:t>LEARNING CHECKLIST </w:t>
            </w:r>
            <w:r w:rsidRPr="08640EC8" w:rsidR="0042288A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EB5E71" w:rsidR="0042288A" w:rsidP="22E9D84D" w:rsidRDefault="0042288A" w14:paraId="08061EBE" w14:textId="5DD34585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2542BCE4" w:rsidRDefault="4F83458E" w14:paraId="0A37501D" w14:textId="68AE20B3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4F83458E" w14:paraId="5DAB6C7B" w14:textId="76F98084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4F83458E" w14:paraId="02EB378F" w14:textId="711DA62B">
            <w:pPr>
              <w:spacing w:after="0" w:line="240" w:lineRule="auto"/>
              <w:jc w:val="center"/>
              <w:textAlignment w:val="baseline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G</w:t>
            </w:r>
          </w:p>
        </w:tc>
      </w:tr>
      <w:tr w:rsidRPr="00EB5E71" w:rsidR="0042288A" w:rsidTr="08640EC8" w14:paraId="13EB3FBA" w14:textId="77777777"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2F16FC" w:rsidP="22E9D84D" w:rsidRDefault="55CEFB80" w14:paraId="25A164C6" w14:textId="77777777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 xml:space="preserve">Learning Aim </w:t>
            </w:r>
          </w:p>
          <w:p w:rsidRPr="00EB5E71" w:rsidR="0042288A" w:rsidP="22E9D84D" w:rsidRDefault="55CEFB80" w14:paraId="28BB43D0" w14:textId="36278837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A</w:t>
            </w:r>
            <w:bookmarkStart w:name="_GoBack" w:id="0"/>
            <w:bookmarkEnd w:id="0"/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42288A" w:rsidP="002F16FC" w:rsidRDefault="00255C19" w14:paraId="35C63D3C" w14:textId="203D1BE5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  <w:sz w:val="24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A Understand the importance of managing personal finance</w:t>
            </w:r>
            <w:r w:rsidRPr="00EB5E71" w:rsidR="002F16FC">
              <w:rPr>
                <w:rFonts w:ascii="Bliss 2 Regular" w:hAnsi="Bliss 2 Regular"/>
                <w:b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A05A809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A39BBE3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41C8F396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22E9D84D" w:rsidTr="08640EC8" w14:paraId="35AF9333" w14:textId="77777777">
        <w:trPr>
          <w:trHeight w:val="600"/>
        </w:trPr>
        <w:tc>
          <w:tcPr>
            <w:tcW w:w="1669" w:type="dxa"/>
            <w:vMerge/>
            <w:tcMar/>
            <w:hideMark/>
          </w:tcPr>
          <w:p w:rsidRPr="00EB5E71" w:rsidR="007D445B" w:rsidRDefault="007D445B" w14:paraId="5928546A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22E9D84D" w:rsidRDefault="00255C19" w14:paraId="595749D3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A1 Functions and role of money</w:t>
            </w:r>
            <w:r w:rsidRPr="00EB5E71">
              <w:rPr>
                <w:rFonts w:ascii="Bliss 2 Regular" w:hAnsi="Bliss 2 Regular"/>
              </w:rPr>
              <w:t xml:space="preserve"> </w:t>
            </w:r>
          </w:p>
          <w:p w:rsidRPr="00EB5E71" w:rsidR="002F16FC" w:rsidP="22E9D84D" w:rsidRDefault="002F16FC" w14:paraId="681DFEFB" w14:textId="519196E9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The ability to handle money received, and to control money paid, is a fundamental requirement for personal and business success. This success relies on understanding what ‘money’ is.</w:t>
            </w:r>
          </w:p>
          <w:p w:rsidRPr="00EB5E71" w:rsidR="002F16FC" w:rsidP="002F16FC" w:rsidRDefault="002F16FC" w14:paraId="642192AE" w14:textId="02EDD426">
            <w:pPr>
              <w:pStyle w:val="ListParagraph"/>
              <w:numPr>
                <w:ilvl w:val="0"/>
                <w:numId w:val="25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Functions of money: o unit of account o means of exchange o store of value o legal tender. </w:t>
            </w:r>
          </w:p>
          <w:p w:rsidRPr="00EB5E71" w:rsidR="002F16FC" w:rsidP="002F16FC" w:rsidRDefault="002F16FC" w14:paraId="471FC4EF" w14:textId="2F58CA18">
            <w:pPr>
              <w:pStyle w:val="ListParagraph"/>
              <w:numPr>
                <w:ilvl w:val="0"/>
                <w:numId w:val="25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Role of money is affected and influenced by a number of factors: o personal attitudes towards risk and reward, borrowing, spending and saving </w:t>
            </w:r>
          </w:p>
          <w:p w:rsidRPr="00EB5E71" w:rsidR="002F16FC" w:rsidP="002F16FC" w:rsidRDefault="002F16FC" w14:paraId="7C7C8907" w14:textId="24F23D14">
            <w:pPr>
              <w:pStyle w:val="ListParagraph"/>
              <w:numPr>
                <w:ilvl w:val="1"/>
                <w:numId w:val="23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life stages (childhood, adolescence, young adult, middle age, old age), key features of each stage, financial needs and implications at each stage </w:t>
            </w:r>
          </w:p>
          <w:p w:rsidRPr="00EB5E71" w:rsidR="002F16FC" w:rsidP="002F16FC" w:rsidRDefault="002F16FC" w14:paraId="6823FEB9" w14:textId="0EC20F1A">
            <w:pPr>
              <w:pStyle w:val="ListParagraph"/>
              <w:numPr>
                <w:ilvl w:val="1"/>
                <w:numId w:val="23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culture, including religious and ethical beliefs</w:t>
            </w:r>
          </w:p>
          <w:p w:rsidRPr="00EB5E71" w:rsidR="002F16FC" w:rsidP="002F16FC" w:rsidRDefault="002F16FC" w14:paraId="58C8031F" w14:textId="6AD97643">
            <w:pPr>
              <w:pStyle w:val="ListParagraph"/>
              <w:numPr>
                <w:ilvl w:val="1"/>
                <w:numId w:val="23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life events can vary the personal life cycle from individual to individual </w:t>
            </w:r>
          </w:p>
          <w:p w:rsidRPr="00EB5E71" w:rsidR="002F16FC" w:rsidP="002F16FC" w:rsidRDefault="002F16FC" w14:paraId="29FC61C7" w14:textId="469B0F9A">
            <w:pPr>
              <w:pStyle w:val="ListParagraph"/>
              <w:numPr>
                <w:ilvl w:val="1"/>
                <w:numId w:val="23"/>
              </w:num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external influences/trends and the financial-related effects</w:t>
            </w:r>
          </w:p>
          <w:p w:rsidRPr="00EB5E71" w:rsidR="002F16FC" w:rsidP="002F16FC" w:rsidRDefault="002F16FC" w14:paraId="7516DA9A" w14:textId="6B18E757">
            <w:pPr>
              <w:pStyle w:val="ListParagraph"/>
              <w:numPr>
                <w:ilvl w:val="1"/>
                <w:numId w:val="23"/>
              </w:numPr>
              <w:rPr>
                <w:rFonts w:ascii="Bliss 2 Regular" w:hAnsi="Bliss 2 Regular"/>
              </w:rPr>
            </w:pPr>
            <w:proofErr w:type="gramStart"/>
            <w:r w:rsidRPr="00EB5E71">
              <w:rPr>
                <w:rFonts w:ascii="Bliss 2 Regular" w:hAnsi="Bliss 2 Regular"/>
              </w:rPr>
              <w:t>interest</w:t>
            </w:r>
            <w:proofErr w:type="gramEnd"/>
            <w:r w:rsidRPr="00EB5E71">
              <w:rPr>
                <w:rFonts w:ascii="Bliss 2 Regular" w:hAnsi="Bliss 2 Regular"/>
              </w:rPr>
              <w:t xml:space="preserve"> rates, cost of borrowing versus reward of saving.</w:t>
            </w:r>
          </w:p>
          <w:p w:rsidRPr="00EB5E71" w:rsidR="002F16FC" w:rsidP="002F16FC" w:rsidRDefault="002F16FC" w14:paraId="3D00D41F" w14:textId="77777777">
            <w:pPr>
              <w:pStyle w:val="ListParagraph"/>
              <w:numPr>
                <w:ilvl w:val="0"/>
                <w:numId w:val="26"/>
              </w:num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>Planning expenditure, common principles to be considered in planning personal finances:</w:t>
            </w:r>
          </w:p>
          <w:p w:rsidRPr="00EB5E71" w:rsidR="002F16FC" w:rsidP="002F16FC" w:rsidRDefault="002F16FC" w14:paraId="3919BAFA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o to avoid getting into debt</w:t>
            </w:r>
          </w:p>
          <w:p w:rsidRPr="00EB5E71" w:rsidR="002F16FC" w:rsidP="002F16FC" w:rsidRDefault="002F16FC" w14:paraId="0E56791F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o to control costs </w:t>
            </w:r>
          </w:p>
          <w:p w:rsidRPr="00EB5E71" w:rsidR="002F16FC" w:rsidP="002F16FC" w:rsidRDefault="002F16FC" w14:paraId="64051A3A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o avoid legal action and/or repossession </w:t>
            </w:r>
          </w:p>
          <w:p w:rsidRPr="00EB5E71" w:rsidR="002F16FC" w:rsidP="002F16FC" w:rsidRDefault="002F16FC" w14:paraId="590DED28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o remain solvent o maintain a good credit rating</w:t>
            </w:r>
          </w:p>
          <w:p w:rsidRPr="00EB5E71" w:rsidR="002F16FC" w:rsidP="002F16FC" w:rsidRDefault="002F16FC" w14:paraId="4663FEBB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avoid bankruptcy </w:t>
            </w:r>
          </w:p>
          <w:p w:rsidRPr="00EB5E71" w:rsidR="002F16FC" w:rsidP="002F16FC" w:rsidRDefault="002F16FC" w14:paraId="25311711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o to manage money to fund purchases </w:t>
            </w:r>
          </w:p>
          <w:p w:rsidRPr="00EB5E71" w:rsidR="002F16FC" w:rsidP="002F16FC" w:rsidRDefault="002F16FC" w14:paraId="5013AD5F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o generate income and savings</w:t>
            </w:r>
          </w:p>
          <w:p w:rsidRPr="00EB5E71" w:rsidR="002F16FC" w:rsidP="002F16FC" w:rsidRDefault="002F16FC" w14:paraId="71F3E647" w14:textId="77777777">
            <w:pPr>
              <w:pStyle w:val="ListParagraph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o set financial targets and goals</w:t>
            </w:r>
          </w:p>
          <w:p w:rsidRPr="00EB5E71" w:rsidR="22E9D84D" w:rsidP="002F16FC" w:rsidRDefault="002F16FC" w14:paraId="05E1F0C7" w14:textId="1DEEEC82">
            <w:pPr>
              <w:pStyle w:val="ListParagraph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 xml:space="preserve">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provide insurance against loss or illness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4000373F" w14:textId="01B9E67E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1B06C3BC" w14:textId="3ECF573C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4899DD40" w14:textId="5BFC8CAB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22E9D84D" w:rsidTr="08640EC8" w14:paraId="7BE756AF" w14:textId="77777777">
        <w:trPr>
          <w:trHeight w:val="600"/>
        </w:trPr>
        <w:tc>
          <w:tcPr>
            <w:tcW w:w="1669" w:type="dxa"/>
            <w:vMerge/>
            <w:tcMar/>
            <w:hideMark/>
          </w:tcPr>
          <w:p w:rsidRPr="00EB5E71" w:rsidR="007D445B" w:rsidRDefault="007D445B" w14:paraId="25EC6A04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F16FC" w:rsidP="002F16FC" w:rsidRDefault="002F16FC" w14:paraId="7A290692" w14:textId="77777777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>A2 Different ways to pay</w:t>
            </w:r>
          </w:p>
          <w:p w:rsidRPr="00EB5E71" w:rsidR="002F16FC" w:rsidP="002F16FC" w:rsidRDefault="002F16FC" w14:paraId="1362A03B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The use of money as a payment method, advantages and disadvantages of:</w:t>
            </w:r>
          </w:p>
          <w:p w:rsidRPr="00EB5E71" w:rsidR="6DF6DED6" w:rsidP="002F16FC" w:rsidRDefault="002F16FC" w14:paraId="08E4C018" w14:textId="7E7116BD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</w:t>
            </w:r>
            <w:proofErr w:type="gramStart"/>
            <w:r w:rsidRPr="00EB5E71">
              <w:rPr>
                <w:rFonts w:ascii="Bliss 2 Regular" w:hAnsi="Bliss 2 Regular"/>
              </w:rPr>
              <w:t>cash</w:t>
            </w:r>
            <w:proofErr w:type="gramEnd"/>
            <w:r w:rsidRPr="00EB5E71">
              <w:rPr>
                <w:rFonts w:ascii="Bliss 2 Regular" w:hAnsi="Bliss 2 Regular"/>
              </w:rPr>
              <w:t xml:space="preserve"> • debit card • credit card • cheque • electronic transfer • direct debit • standing order • pre-paid cards • mobile payment apps • contactless cards • charge cards • store cards • mobile banking • Banker’s Automated Clearing Services (BACS) • Faster Payments Service (FPS) • Clearing House Automated Payment System (CHAPS).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72A74CDC" w14:textId="255E5F96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6293FE04" w14:textId="2C7B6422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22E9D84D" w:rsidP="22E9D84D" w:rsidRDefault="22E9D84D" w14:paraId="01F5ADE3" w14:textId="0ACF0840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1CA1E133" w14:textId="77777777">
        <w:trPr>
          <w:trHeight w:val="405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42288A" w:rsidP="0042288A" w:rsidRDefault="0042288A" w14:paraId="4D17554C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F16FC" w:rsidP="002F16FC" w:rsidRDefault="002F16FC" w14:paraId="02A5E223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A3 Current accounts </w:t>
            </w:r>
          </w:p>
          <w:p w:rsidRPr="00EB5E71" w:rsidR="002F16FC" w:rsidP="002F16FC" w:rsidRDefault="002F16FC" w14:paraId="46BCCD08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Different types, features, advantages and disadvantages, different services offered:</w:t>
            </w:r>
          </w:p>
          <w:p w:rsidRPr="00EB5E71" w:rsidR="002F16FC" w:rsidP="002F16FC" w:rsidRDefault="002F16FC" w14:paraId="67456F2D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standard</w:t>
            </w:r>
          </w:p>
          <w:p w:rsidRPr="00EB5E71" w:rsidR="002F16FC" w:rsidP="002F16FC" w:rsidRDefault="002F16FC" w14:paraId="5DBD7A6B" w14:textId="4DA8759D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packaged/Premium</w:t>
            </w:r>
          </w:p>
          <w:p w:rsidRPr="00EB5E71" w:rsidR="002F16FC" w:rsidP="002F16FC" w:rsidRDefault="002F16FC" w14:paraId="7B8C1D4A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basic </w:t>
            </w:r>
          </w:p>
          <w:p w:rsidRPr="00EB5E71" w:rsidR="0042288A" w:rsidP="002F16FC" w:rsidRDefault="002F16FC" w14:paraId="0812E386" w14:textId="1A70FC4F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student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BB9E253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23DE523C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2E56223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7F4DC533" w14:textId="77777777">
        <w:trPr>
          <w:trHeight w:val="405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07547A01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F16FC" w:rsidP="002F16FC" w:rsidRDefault="002F16FC" w14:paraId="654C70A0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>A4 Managing personal finance</w:t>
            </w:r>
          </w:p>
          <w:p w:rsidRPr="00EB5E71" w:rsidR="002F16FC" w:rsidP="002F16FC" w:rsidRDefault="002F16FC" w14:paraId="77254610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Suitability of different financial products and services against individual needs.</w:t>
            </w:r>
          </w:p>
          <w:p w:rsidRPr="00EB5E71" w:rsidR="002F16FC" w:rsidP="002F16FC" w:rsidRDefault="002F16FC" w14:paraId="02262184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Different types of borrowing, features, advantages and disadvantages: o overdraft o personal loans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hire purchase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mortgages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credit cards o payday loans</w:t>
            </w:r>
          </w:p>
          <w:p w:rsidRPr="00EB5E71" w:rsidR="002F16FC" w:rsidP="002F16FC" w:rsidRDefault="002F16FC" w14:paraId="3A9906BE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</w:p>
          <w:p w:rsidRPr="00EB5E71" w:rsidR="002F16FC" w:rsidP="002F16FC" w:rsidRDefault="002F16FC" w14:paraId="11716E21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Different types of saving and investment features, advantages and disadvantages: o individual savings accounts (ISAs)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deposit and savings accounts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premium bonds o bonds and gilts o shares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pensions. </w:t>
            </w:r>
          </w:p>
          <w:p w:rsidRPr="00EB5E71" w:rsidR="002F16FC" w:rsidP="002F16FC" w:rsidRDefault="002F16FC" w14:paraId="11DD8F4F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Risks and rewards of saving versus investment. </w:t>
            </w:r>
          </w:p>
          <w:p w:rsidRPr="00EB5E71" w:rsidR="0042288A" w:rsidP="002F16FC" w:rsidRDefault="002F16FC" w14:paraId="0CF5AA85" w14:textId="479A9F49">
            <w:pPr>
              <w:spacing w:after="0" w:line="240" w:lineRule="auto"/>
              <w:textAlignment w:val="baseline"/>
              <w:rPr>
                <w:rFonts w:ascii="Bliss 2 Regular" w:hAnsi="Bliss 2 Regular" w:eastAsia="Bliss 2 Regular" w:cs="Bliss 2 Regular"/>
                <w:sz w:val="24"/>
                <w:szCs w:val="24"/>
              </w:rPr>
            </w:pPr>
            <w:r w:rsidRPr="00EB5E71">
              <w:rPr>
                <w:rFonts w:ascii="Bliss 2 Regular" w:hAnsi="Bliss 2 Regular"/>
              </w:rPr>
              <w:t>• Different insurance products: o products (car, home and contents, life assurance and insurance, travel, pet, health) o different types of insurance policy for each product o features of different types of insurance o advantages and disadvantages of different types and features.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043CB0F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07459315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537F28F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033CA22D" w14:textId="77777777">
        <w:trPr>
          <w:trHeight w:val="555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2F16FC" w:rsidP="0042288A" w:rsidRDefault="002F16FC" w14:paraId="1956EF3C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 xml:space="preserve">Learning Aim </w:t>
            </w:r>
          </w:p>
          <w:p w:rsidRPr="00EB5E71" w:rsidR="0042288A" w:rsidP="0042288A" w:rsidRDefault="002F16FC" w14:paraId="1FFB9C92" w14:textId="1C8444FA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 xml:space="preserve">B 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42288A" w:rsidP="002F16FC" w:rsidRDefault="002F16FC" w14:paraId="58B19A1B" w14:textId="52808656">
            <w:pPr>
              <w:spacing w:after="0" w:line="240" w:lineRule="auto"/>
              <w:textAlignment w:val="baseline"/>
              <w:rPr>
                <w:rFonts w:ascii="Bliss 2 Regular" w:hAnsi="Bliss 2 Regular" w:eastAsia="Bliss 2 Regular" w:cs="Bliss 2 Regular"/>
                <w:b/>
                <w:sz w:val="24"/>
                <w:szCs w:val="24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B Explore the personal finance sector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B95CD12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220BBB2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13CB595B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69E8B202" w14:textId="77777777">
        <w:trPr>
          <w:trHeight w:val="510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6D9C8D39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F16FC" w:rsidP="002F16FC" w:rsidRDefault="002F16FC" w14:paraId="311F6690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B1 Features of financial institutions </w:t>
            </w:r>
          </w:p>
          <w:p w:rsidRPr="00EB5E71" w:rsidR="0042288A" w:rsidP="22E9D84D" w:rsidRDefault="002F16FC" w14:paraId="381812E6" w14:textId="178053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Types of organisations and their advantages and disadvantages: • Bank of England • banks • building societies • credit unions • National Savings and Investments • insurance companies • pension companies • pawnbrokers • payday loans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75E05EE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2FC17F8B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0A4F7224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1B79DCAD" w14:textId="77777777">
        <w:trPr>
          <w:trHeight w:val="540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5AE48A43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F16FC" w:rsidP="002F16FC" w:rsidRDefault="002F16FC" w14:paraId="78C0E816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B2 Communicating with customers</w:t>
            </w:r>
          </w:p>
          <w:p w:rsidRPr="00EB5E71" w:rsidR="00255C19" w:rsidP="002F16FC" w:rsidRDefault="002F16FC" w14:paraId="20C47D97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Methods of interacting with customers, advantages and disadvantages:</w:t>
            </w:r>
          </w:p>
          <w:p w:rsidRPr="00EB5E71" w:rsidR="0042288A" w:rsidP="002F16FC" w:rsidRDefault="002F16FC" w14:paraId="68E66FA5" w14:textId="32D4977E">
            <w:pPr>
              <w:spacing w:after="0" w:line="240" w:lineRule="auto"/>
              <w:textAlignment w:val="baseline"/>
              <w:rPr>
                <w:rFonts w:ascii="Bliss 2 Regular" w:hAnsi="Bliss 2 Regular" w:eastAsia="Bliss 2 Regular" w:cs="Bliss 2 Regular"/>
                <w:sz w:val="24"/>
                <w:szCs w:val="24"/>
              </w:rPr>
            </w:pPr>
            <w:r w:rsidRPr="00EB5E71">
              <w:rPr>
                <w:rFonts w:ascii="Bliss 2 Regular" w:hAnsi="Bliss 2 Regular"/>
              </w:rPr>
              <w:t xml:space="preserve"> • branch • online banking • telephone banking • mobile banking • postal banking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0F40DEB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77A52294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007DCDA8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41CB851B" w14:textId="77777777">
        <w:trPr>
          <w:trHeight w:val="300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450EA2D7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002F16FC" w:rsidRDefault="002F16FC" w14:paraId="49864393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B3 Consumer protection in relation to personal finance</w:t>
            </w:r>
            <w:r w:rsidRPr="00EB5E71">
              <w:rPr>
                <w:rFonts w:ascii="Bliss 2 Regular" w:hAnsi="Bliss 2 Regular"/>
              </w:rPr>
              <w:t xml:space="preserve"> </w:t>
            </w:r>
          </w:p>
          <w:p w:rsidRPr="00EB5E71" w:rsidR="00255C19" w:rsidP="002F16FC" w:rsidRDefault="002F16FC" w14:paraId="7AA1F8D9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Function, role and responsibilities of: </w:t>
            </w:r>
          </w:p>
          <w:p w:rsidRPr="00EB5E71" w:rsidR="0042288A" w:rsidP="002F16FC" w:rsidRDefault="002F16FC" w14:paraId="1EAB141F" w14:textId="3EDB358B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Financial Conduct Authority (FCA) • Financial Ombudsman Service (FOS) • Financial Services Compensation Scheme (FSCS) • legislation – consumer credit.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3DD355C9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1A81F0B1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717AAFBA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55C19" w:rsidTr="08640EC8" w14:paraId="27BED714" w14:textId="77777777">
        <w:trPr>
          <w:trHeight w:val="300"/>
        </w:trPr>
        <w:tc>
          <w:tcPr>
            <w:tcW w:w="1669" w:type="dxa"/>
            <w:tcMar/>
            <w:vAlign w:val="center"/>
          </w:tcPr>
          <w:p w:rsidRPr="00EB5E71" w:rsidR="00255C19" w:rsidP="0042288A" w:rsidRDefault="00255C19" w14:paraId="5FE399FD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002F16FC" w:rsidRDefault="00255C19" w14:paraId="3746E0BC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B4 Information, guidance and advice </w:t>
            </w:r>
          </w:p>
          <w:p w:rsidRPr="00EB5E71" w:rsidR="00255C19" w:rsidP="002F16FC" w:rsidRDefault="00255C19" w14:paraId="67005F9F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Function, role and responsibilities, advantages and disadvantages of: </w:t>
            </w:r>
          </w:p>
          <w:p w:rsidRPr="00EB5E71" w:rsidR="00255C19" w:rsidP="002F16FC" w:rsidRDefault="00255C19" w14:paraId="39975EF8" w14:textId="352852E1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>• Citizens Advice • independent financial advisor (IFA) • price comparison websites • debt counsellors • Individual Voluntary Arrangements (IVAs) • bankruptcy.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7F2324AF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0243508E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6B75F82D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634F9A07" w14:textId="77777777">
        <w:trPr>
          <w:trHeight w:val="540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42288A" w:rsidP="22E9D84D" w:rsidRDefault="00255C19" w14:paraId="6E7BEAA2" w14:textId="3DCF9071">
            <w:pPr>
              <w:spacing w:after="0" w:line="240" w:lineRule="auto"/>
              <w:textAlignment w:val="baseline"/>
              <w:rPr>
                <w:rFonts w:ascii="Bliss 2 Regular" w:hAnsi="Bliss 2 Regular" w:eastAsia="Times New Roman" w:cs="Segoe U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Learning Aim C</w:t>
            </w:r>
            <w:r w:rsidRPr="00EB5E71" w:rsidR="0042288A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42288A" w:rsidP="00255C19" w:rsidRDefault="00255C19" w14:paraId="55B18DF6" w14:textId="1F458616">
            <w:pPr>
              <w:spacing w:after="0" w:line="240" w:lineRule="auto"/>
              <w:ind w:right="15"/>
              <w:rPr>
                <w:rFonts w:ascii="Bliss 2 Regular" w:hAnsi="Bliss 2 Regular" w:eastAsia="Times New Roman" w:cs="Segoe UI"/>
                <w:b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C Understand the purpose of accounting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27357532" w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07F023C8" w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4BDB5498" w14:textId="77777777">
            <w:pPr>
              <w:spacing w:after="0" w:line="240" w:lineRule="auto"/>
              <w:ind w:left="105" w:right="1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3A4FF387" w14:textId="77777777">
        <w:trPr>
          <w:trHeight w:val="300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2916C19D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00255C19" w:rsidRDefault="00255C19" w14:paraId="609A61B5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>C1 Purpose of accounting</w:t>
            </w:r>
          </w:p>
          <w:p w:rsidRPr="00EB5E71" w:rsidR="0042288A" w:rsidP="00255C19" w:rsidRDefault="00255C19" w14:paraId="027EF77C" w14:textId="392F248F">
            <w:pPr>
              <w:spacing w:after="0" w:line="240" w:lineRule="auto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 xml:space="preserve"> • Recording transactions. • Management of business (planning, monitoring and controlling). • Compliance (preventing fraud, compliance with law and regulations). • Measuring performance. • Control – assisting with the prevention of fraud, trade receivables and trade payables.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74869460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187F57B8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4738AF4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2DE8B7E0" w14:textId="77777777">
        <w:trPr>
          <w:trHeight w:val="405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46ABBD8F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00255C19" w:rsidRDefault="00255C19" w14:paraId="385A56A6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C2 Types of income</w:t>
            </w:r>
            <w:r w:rsidRPr="00EB5E71">
              <w:rPr>
                <w:rFonts w:ascii="Bliss 2 Regular" w:hAnsi="Bliss 2 Regular"/>
              </w:rPr>
              <w:t xml:space="preserve"> </w:t>
            </w:r>
          </w:p>
          <w:p w:rsidRPr="00EB5E71" w:rsidR="00255C19" w:rsidP="00255C19" w:rsidRDefault="00255C19" w14:paraId="2D77E1F9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Capital income: o loan o mortgages o shares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owner’s capital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debentures.</w:t>
            </w:r>
          </w:p>
          <w:p w:rsidRPr="00EB5E71" w:rsidR="0042288A" w:rsidP="00255C19" w:rsidRDefault="00255C19" w14:paraId="3920A26B" w14:textId="7CBB033B">
            <w:pPr>
              <w:spacing w:after="0" w:line="240" w:lineRule="auto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 xml:space="preserve"> • Revenue income: o cash sales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credit sales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rent received o commission received o interest received o discount received.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06BBA33E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464FCBC1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C8C6B09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55C19" w:rsidTr="08640EC8" w14:paraId="1EC7D858" w14:textId="77777777">
        <w:trPr>
          <w:trHeight w:val="405"/>
        </w:trPr>
        <w:tc>
          <w:tcPr>
            <w:tcW w:w="1669" w:type="dxa"/>
            <w:tcMar/>
            <w:vAlign w:val="center"/>
          </w:tcPr>
          <w:p w:rsidRPr="00EB5E71" w:rsidR="00255C19" w:rsidP="0042288A" w:rsidRDefault="00255C19" w14:paraId="47446A72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55C19" w:rsidP="00255C19" w:rsidRDefault="00255C19" w14:paraId="02AF7CAB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>C3 Types of expenditure</w:t>
            </w:r>
          </w:p>
          <w:p w:rsidRPr="00EB5E71" w:rsidR="00255C19" w:rsidP="00255C19" w:rsidRDefault="00255C19" w14:paraId="5520F47D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Capital expenditure: o non-current assets – tangible (land, buildings and premises, machinery and equipment, vehicles, fixtures and fittings)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intangible (goodwill, patents, trademarks, brand names).</w:t>
            </w:r>
          </w:p>
          <w:p w:rsidRPr="00EB5E71" w:rsidR="00255C19" w:rsidP="00255C19" w:rsidRDefault="00255C19" w14:paraId="26B47B25" w14:textId="214E5509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 xml:space="preserve"> • Revenue expenditure: o inventory o rent o rates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heating and lighting o water o insurance o administration o telephone o postage o stationery o salaries o wages o marketing o bank charges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interest paid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straight-line depreciation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reducing balance depreciation o discount allowed.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74E50B36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11EC0F7B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55C19" w:rsidP="0042288A" w:rsidRDefault="00255C19" w14:paraId="281A94B6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30FFC855" w14:textId="77777777">
        <w:trPr>
          <w:trHeight w:val="405"/>
        </w:trPr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5DD0BB66" w:rsidP="22E9D84D" w:rsidRDefault="00255C19" w14:paraId="61EC77E2" w14:textId="0941472B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Learning Aim D</w:t>
            </w:r>
          </w:p>
          <w:p w:rsidRPr="00EB5E71" w:rsidR="0042288A" w:rsidP="0042288A" w:rsidRDefault="0042288A" w14:paraId="63D9C952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42288A" w:rsidP="002E4832" w:rsidRDefault="00255C19" w14:paraId="5B7F63E2" w14:textId="19FC03EA">
            <w:pPr>
              <w:spacing w:after="0" w:line="240" w:lineRule="auto"/>
              <w:textAlignment w:val="baseline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D Select and evaluate different sources of business finance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1037B8A3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87C6DE0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5B2F9378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42288A" w:rsidTr="08640EC8" w14:paraId="02DBD13F" w14:textId="77777777">
        <w:trPr>
          <w:trHeight w:val="540"/>
        </w:trPr>
        <w:tc>
          <w:tcPr>
            <w:tcW w:w="1669" w:type="dxa"/>
            <w:vMerge/>
            <w:tcMar/>
            <w:vAlign w:val="center"/>
            <w:hideMark/>
          </w:tcPr>
          <w:p w:rsidRPr="00EB5E71" w:rsidR="0042288A" w:rsidP="0042288A" w:rsidRDefault="0042288A" w14:paraId="58E6DD4E" w14:textId="77777777">
            <w:pPr>
              <w:spacing w:after="0" w:line="240" w:lineRule="auto"/>
              <w:rPr>
                <w:rFonts w:ascii="Bliss 2 Regular" w:hAnsi="Bliss 2 Regular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0DB55D01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D1 Sources of finance </w:t>
            </w:r>
          </w:p>
          <w:p w:rsidRPr="00EB5E71" w:rsidR="002E4832" w:rsidP="002E4832" w:rsidRDefault="002E4832" w14:paraId="63731FE5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Advantages, disadvantages, short term and long term: </w:t>
            </w:r>
          </w:p>
          <w:p w:rsidRPr="00EB5E71" w:rsidR="002E4832" w:rsidP="002E4832" w:rsidRDefault="002E4832" w14:paraId="343FDEE3" w14:textId="7777777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internal: o retained profit o net current assets o sale of assets</w:t>
            </w:r>
          </w:p>
          <w:p w:rsidRPr="00EB5E71" w:rsidR="0042288A" w:rsidP="002E4832" w:rsidRDefault="002E4832" w14:paraId="68FA2DFE" w14:textId="529B8B67">
            <w:pPr>
              <w:spacing w:after="0" w:line="240" w:lineRule="auto"/>
              <w:textAlignment w:val="baseline"/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external: o owner’s capital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loans o crowd-funding o mortgages o venture capital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debt factoring o hire purchase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leasing o trade credit o grants o donations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peer to peer lending o invoice discounting.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7D3BEE8F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3B88899E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42288A" w:rsidP="0042288A" w:rsidRDefault="0042288A" w14:paraId="69E2BB2B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7EA69F19" w14:textId="77777777"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2E4832" w:rsidP="00E920D4" w:rsidRDefault="002E4832" w14:paraId="12193F88" w14:textId="77777777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 xml:space="preserve">Learning Aim </w:t>
            </w:r>
          </w:p>
          <w:p w:rsidRPr="00EB5E71" w:rsidR="002E4832" w:rsidP="00E920D4" w:rsidRDefault="002E4832" w14:paraId="6DA6FC27" w14:textId="16513BD7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E920D4" w:rsidRDefault="002E4832" w14:paraId="3A244367" w14:textId="1E3E860B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  <w:sz w:val="24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E Break-even and cash flow forecasts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C3A9B2A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0F5F5E72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8B6FA21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29A15985" w14:textId="77777777">
        <w:trPr>
          <w:trHeight w:val="600"/>
        </w:trPr>
        <w:tc>
          <w:tcPr>
            <w:tcW w:w="1669" w:type="dxa"/>
            <w:vMerge/>
            <w:tcMar/>
            <w:hideMark/>
          </w:tcPr>
          <w:p w:rsidRPr="00EB5E71" w:rsidR="002E4832" w:rsidP="00E920D4" w:rsidRDefault="002E4832" w14:paraId="59327D7D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65485A1B" w14:textId="77777777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>E1 Cash flow forecasts</w:t>
            </w:r>
          </w:p>
          <w:p w:rsidRPr="00EB5E71" w:rsidR="002E4832" w:rsidP="002E4832" w:rsidRDefault="002E4832" w14:paraId="0E052DBD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Inflows/receipts: o cash sales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credit sales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loans o capital introduced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sale of assets o bank interest received.</w:t>
            </w:r>
          </w:p>
          <w:p w:rsidRPr="00EB5E71" w:rsidR="002E4832" w:rsidP="002E4832" w:rsidRDefault="002E4832" w14:paraId="79CA14FE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Outflows/payments: o cash purchases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credit purchases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rent o rates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salaries o wages o utilities o purchase of assets o Value Added Tax (VAT) o bank interest paid. </w:t>
            </w:r>
          </w:p>
          <w:p w:rsidRPr="00EB5E71" w:rsidR="002E4832" w:rsidP="002E4832" w:rsidRDefault="002E4832" w14:paraId="4C03EEE1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Prepare, complete, analyse, revise and evaluate cash flow.</w:t>
            </w:r>
          </w:p>
          <w:p w:rsidRPr="00EB5E71" w:rsidR="002E4832" w:rsidP="002E4832" w:rsidRDefault="002E4832" w14:paraId="0D25E184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Use of cash flow forecasts for planning, monitoring, control, target setting.</w:t>
            </w:r>
          </w:p>
          <w:p w:rsidRPr="00EB5E71" w:rsidR="002E4832" w:rsidP="002E4832" w:rsidRDefault="002E4832" w14:paraId="68C89990" w14:textId="4DF00CBF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 xml:space="preserve"> • Benefits and limitations of cash flow forecasts.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2B80579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8B6DCD5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3A42A42E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5B2570EC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608CC767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0440458F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E2 Break-even analysis</w:t>
            </w:r>
            <w:r w:rsidRPr="00EB5E71">
              <w:rPr>
                <w:rFonts w:ascii="Bliss 2 Regular" w:hAnsi="Bliss 2 Regular"/>
                <w:sz w:val="24"/>
              </w:rPr>
              <w:t xml:space="preserve"> </w:t>
            </w:r>
          </w:p>
          <w:p w:rsidRPr="00EB5E71" w:rsidR="002E4832" w:rsidP="002E4832" w:rsidRDefault="002E4832" w14:paraId="4B1B396B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Costs: o variable o semi-variable o fixed o total. </w:t>
            </w:r>
          </w:p>
          <w:p w:rsidRPr="00EB5E71" w:rsidR="002E4832" w:rsidP="002E4832" w:rsidRDefault="002E4832" w14:paraId="553FA2F4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Sales: o total revenue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total sales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selling price per unit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sales in value and/or units.</w:t>
            </w:r>
          </w:p>
          <w:p w:rsidRPr="00EB5E71" w:rsidR="002E4832" w:rsidP="002E4832" w:rsidRDefault="002E4832" w14:paraId="1BC618AF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Calculation using/manipulating break-even formula (units and/or sales value), completion of break-even chart, break-even point. </w:t>
            </w:r>
          </w:p>
          <w:p w:rsidRPr="00EB5E71" w:rsidR="002E4832" w:rsidP="002E4832" w:rsidRDefault="002E4832" w14:paraId="35A1B565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Identification of area of profit, area of loss.</w:t>
            </w:r>
          </w:p>
          <w:p w:rsidRPr="00EB5E71" w:rsidR="002E4832" w:rsidP="002E4832" w:rsidRDefault="002E4832" w14:paraId="253A9CDB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Identify and calculate margin of safety (units and value). </w:t>
            </w:r>
          </w:p>
          <w:p w:rsidRPr="00EB5E71" w:rsidR="002E4832" w:rsidP="002E4832" w:rsidRDefault="002E4832" w14:paraId="24294E0B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Calculation of total contribution, contribution per unit benefits and limitations. </w:t>
            </w:r>
          </w:p>
          <w:p w:rsidRPr="00EB5E71" w:rsidR="002E4832" w:rsidP="002E4832" w:rsidRDefault="002E4832" w14:paraId="269DBA79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Use of break-even for planning, monitoring, control, target setting. </w:t>
            </w:r>
          </w:p>
          <w:p w:rsidRPr="00EB5E71" w:rsidR="002E4832" w:rsidP="002E4832" w:rsidRDefault="002E4832" w14:paraId="13CA97C8" w14:textId="5FA3B683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>• Prepare, complete, analyse, revise and evaluate break-even.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E2D9392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5831F8F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625E6A6B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16307B21" w14:textId="77777777">
        <w:tc>
          <w:tcPr>
            <w:tcW w:w="166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EB5E71" w:rsidR="002E4832" w:rsidP="00E920D4" w:rsidRDefault="002E4832" w14:paraId="59EB224C" w14:textId="77777777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 xml:space="preserve">Learning Aim </w:t>
            </w:r>
          </w:p>
          <w:p w:rsidRPr="00EB5E71" w:rsidR="002E4832" w:rsidP="00E920D4" w:rsidRDefault="002E4832" w14:paraId="2C8FA3BD" w14:textId="4C3ABF36">
            <w:pPr>
              <w:spacing w:after="0" w:line="240" w:lineRule="auto"/>
              <w:ind w:left="105"/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 w:eastAsia="Times New Roman" w:cs="Calibri"/>
                <w:b/>
                <w:bCs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E920D4" w:rsidRDefault="002E4832" w14:paraId="1D89533E" w14:textId="4DAA10D0">
            <w:pPr>
              <w:spacing w:after="0" w:line="240" w:lineRule="auto"/>
              <w:textAlignment w:val="baseline"/>
              <w:rPr>
                <w:rFonts w:ascii="Bliss 2 Regular" w:hAnsi="Bliss 2 Regular"/>
                <w:b/>
                <w:sz w:val="24"/>
              </w:rPr>
            </w:pPr>
            <w:r w:rsidRPr="00EB5E71">
              <w:rPr>
                <w:rFonts w:ascii="Bliss 2 Regular" w:hAnsi="Bliss 2 Regular"/>
                <w:b/>
                <w:sz w:val="24"/>
              </w:rPr>
              <w:t>F Complete statements of comprehensive income and financial position and evaluate a business's performance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384B333D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37F96A1A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6683119" w14:textId="77777777">
            <w:pPr>
              <w:spacing w:after="0" w:line="240" w:lineRule="auto"/>
              <w:ind w:left="105"/>
              <w:textAlignment w:val="baseline"/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4113F13E" w14:textId="77777777">
        <w:trPr>
          <w:trHeight w:val="600"/>
        </w:trPr>
        <w:tc>
          <w:tcPr>
            <w:tcW w:w="1669" w:type="dxa"/>
            <w:vMerge/>
            <w:tcMar/>
            <w:hideMark/>
          </w:tcPr>
          <w:p w:rsidRPr="00EB5E71" w:rsidR="002E4832" w:rsidP="00E920D4" w:rsidRDefault="002E4832" w14:paraId="5CF05BF5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61BF65A3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F1 Statement of comprehensive income</w:t>
            </w:r>
            <w:r w:rsidRPr="00EB5E71">
              <w:rPr>
                <w:rFonts w:ascii="Bliss 2 Regular" w:hAnsi="Bliss 2 Regular"/>
              </w:rPr>
              <w:t xml:space="preserve"> </w:t>
            </w:r>
          </w:p>
          <w:p w:rsidRPr="00EB5E71" w:rsidR="002E4832" w:rsidP="002E4832" w:rsidRDefault="002E4832" w14:paraId="6B311DC5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Purpose and use.</w:t>
            </w:r>
          </w:p>
          <w:p w:rsidRPr="00EB5E71" w:rsidR="002E4832" w:rsidP="002E4832" w:rsidRDefault="002E4832" w14:paraId="541A9DF0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Completion, calculation and amendment to include gross profit (revenue, opening inventories, purchases, closing inventories, cost of goods sold), calculation of profit/loss for the year (expenses, other income). </w:t>
            </w:r>
          </w:p>
          <w:p w:rsidRPr="00EB5E71" w:rsidR="002E4832" w:rsidP="002E4832" w:rsidRDefault="002E4832" w14:paraId="0FD70B1A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Adjustments for depreciation (straight-line and reducing balance). </w:t>
            </w:r>
          </w:p>
          <w:p w:rsidRPr="00EB5E71" w:rsidR="002E4832" w:rsidP="002E4832" w:rsidRDefault="002E4832" w14:paraId="4FA6DFEE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Adjustments for prepayments, accruals. </w:t>
            </w:r>
          </w:p>
          <w:p w:rsidRPr="00EB5E71" w:rsidR="002E4832" w:rsidP="002E4832" w:rsidRDefault="002E4832" w14:paraId="7CC9D9CB" w14:textId="47D19DFD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  <w:r w:rsidRPr="00EB5E71">
              <w:rPr>
                <w:rFonts w:ascii="Bliss 2 Regular" w:hAnsi="Bliss 2 Regular"/>
              </w:rPr>
              <w:t>• Interpretation, analysis and evaluation of statements.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66B5467E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35E3274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FC26E72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320DFC53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6DF92E89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02A95BA9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F2 Statement of financial position</w:t>
            </w:r>
            <w:r w:rsidRPr="00EB5E71">
              <w:rPr>
                <w:rFonts w:ascii="Bliss 2 Regular" w:hAnsi="Bliss 2 Regular"/>
              </w:rPr>
              <w:t xml:space="preserve"> </w:t>
            </w:r>
          </w:p>
          <w:p w:rsidRPr="00EB5E71" w:rsidR="002E4832" w:rsidP="002E4832" w:rsidRDefault="002E4832" w14:paraId="230F4669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Purpose and use.</w:t>
            </w:r>
          </w:p>
          <w:p w:rsidRPr="00EB5E71" w:rsidR="002E4832" w:rsidP="002E4832" w:rsidRDefault="002E4832" w14:paraId="3611BDC0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Completion, calculation and amendment of statement using vertical presentation to include: o non-current assets (tangible and intangible, cost, depreciation and amortisation, net book value) o current assets (inventories, trade receivables, prepayments, bank, cash) o current liabilities (bank overdraft, accruals, trade payables) o net current assets/liabilities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non-current liabilities (bank loan and mortgage)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net assets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total equity (opening capital, transfer of profit or loss, drawings, closing capital).</w:t>
            </w:r>
          </w:p>
          <w:p w:rsidRPr="00EB5E71" w:rsidR="002E4832" w:rsidP="002E4832" w:rsidRDefault="002E4832" w14:paraId="371331DD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Adjustments for straight line (cost </w:t>
            </w:r>
            <w:proofErr w:type="gramStart"/>
            <w:r w:rsidRPr="00EB5E71">
              <w:rPr>
                <w:rFonts w:ascii="Bliss 2 Regular" w:hAnsi="Bliss 2 Regular"/>
              </w:rPr>
              <w:t>x%</w:t>
            </w:r>
            <w:proofErr w:type="gramEnd"/>
            <w:r w:rsidRPr="00EB5E71">
              <w:rPr>
                <w:rFonts w:ascii="Bliss 2 Regular" w:hAnsi="Bliss 2 Regular"/>
              </w:rPr>
              <w:t>) depreciation, reducing balance (cost – depreciation to date x%).</w:t>
            </w:r>
          </w:p>
          <w:p w:rsidRPr="00EB5E71" w:rsidR="002E4832" w:rsidP="002E4832" w:rsidRDefault="002E4832" w14:paraId="449F9C22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Adjustments for prepayments, accruals. </w:t>
            </w:r>
          </w:p>
          <w:p w:rsidRPr="00EB5E71" w:rsidR="002E4832" w:rsidP="002E4832" w:rsidRDefault="002E4832" w14:paraId="0B7B2579" w14:textId="766CBD1B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>• Interpretation, analysis, and evaluation of statements.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0E59556C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42EC822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61C08728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236AD3E2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46445FF5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0F9FE976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F3 Measuring profitability Calculation</w:t>
            </w:r>
          </w:p>
          <w:p w:rsidRPr="00EB5E71" w:rsidR="002E4832" w:rsidP="002E4832" w:rsidRDefault="002E4832" w14:paraId="22ACE7DC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interpretation, analysis and evaluation of:</w:t>
            </w:r>
          </w:p>
          <w:p w:rsidRPr="00EB5E71" w:rsidR="002E4832" w:rsidP="002E4832" w:rsidRDefault="002E4832" w14:paraId="7B75B7D1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gross profit margin: (gross profit/revenue) × 100</w:t>
            </w:r>
          </w:p>
          <w:p w:rsidRPr="00EB5E71" w:rsidR="002E4832" w:rsidP="002E4832" w:rsidRDefault="002E4832" w14:paraId="703B0D02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mark-up: (gross profit/cost of sales) × 100 </w:t>
            </w:r>
          </w:p>
          <w:p w:rsidRPr="00EB5E71" w:rsidR="002E4832" w:rsidP="002E4832" w:rsidRDefault="002E4832" w14:paraId="5237CDB9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• profit margin: (profit/revenue) × 100 </w:t>
            </w:r>
          </w:p>
          <w:p w:rsidRPr="00EB5E71" w:rsidR="002E4832" w:rsidP="002E4832" w:rsidRDefault="002E4832" w14:paraId="48221498" w14:textId="246F05A2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 xml:space="preserve">• return on capital employed (ROCE): (profit/capital employed) × 100 o Profit for the year = Revenue – cost of sales – expenses </w:t>
            </w:r>
            <w:proofErr w:type="spellStart"/>
            <w:r w:rsidRPr="00EB5E71">
              <w:rPr>
                <w:rFonts w:ascii="Bliss 2 Regular" w:hAnsi="Bliss 2 Regular"/>
              </w:rPr>
              <w:t>o</w:t>
            </w:r>
            <w:proofErr w:type="spellEnd"/>
            <w:r w:rsidRPr="00EB5E71">
              <w:rPr>
                <w:rFonts w:ascii="Bliss 2 Regular" w:hAnsi="Bliss 2 Regular"/>
              </w:rPr>
              <w:t xml:space="preserve"> Capital employed = total assets – current liabilities o or Capital employed = non-current liabilities + total equity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E7CD5D9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624BC5F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A5B80D8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4535E851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45B72C01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2E4832" w:rsidP="002E4832" w:rsidRDefault="002E4832" w14:paraId="33CC4A33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  <w:b/>
              </w:rPr>
              <w:t>F4 Measuring liquidity</w:t>
            </w:r>
          </w:p>
          <w:p w:rsidRPr="00EB5E71" w:rsidR="002E4832" w:rsidP="002E4832" w:rsidRDefault="002E4832" w14:paraId="12EB1DE1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Calculation, interpretation, analysis and evaluation of:</w:t>
            </w:r>
          </w:p>
          <w:p w:rsidRPr="00EB5E71" w:rsidR="002E4832" w:rsidP="002E4832" w:rsidRDefault="002E4832" w14:paraId="72CADD26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current ratio: current assets/current liabilities </w:t>
            </w:r>
          </w:p>
          <w:p w:rsidRPr="00EB5E71" w:rsidR="002E4832" w:rsidP="002E4832" w:rsidRDefault="002E4832" w14:paraId="1F1FFD41" w14:textId="60E60140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</w:rPr>
              <w:t>• liquid capital ratio: (current assets – inventory)/current liabilities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294366C1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9C9C02D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6BDE2B74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2154666E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3C9E10BA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EB5E71" w:rsidP="002E4832" w:rsidRDefault="002E4832" w14:paraId="02AABA2A" w14:textId="77777777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F5 Measuring efficiency </w:t>
            </w:r>
          </w:p>
          <w:p w:rsidRPr="00EB5E71" w:rsidR="00EB5E71" w:rsidP="002E4832" w:rsidRDefault="002E4832" w14:paraId="2C8E890F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Calculation, interpretation, analysis and evaluation of:</w:t>
            </w:r>
          </w:p>
          <w:p w:rsidRPr="00EB5E71" w:rsidR="00EB5E71" w:rsidP="002E4832" w:rsidRDefault="002E4832" w14:paraId="18814F47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trade receivable days: (trade receivable/credit sales) × 365 </w:t>
            </w:r>
          </w:p>
          <w:p w:rsidRPr="00EB5E71" w:rsidR="00EB5E71" w:rsidP="002E4832" w:rsidRDefault="002E4832" w14:paraId="104CFF9F" w14:textId="7777777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trade payable days: (trade payables/credit purchases) × 365</w:t>
            </w:r>
          </w:p>
          <w:p w:rsidRPr="00EB5E71" w:rsidR="002E4832" w:rsidP="002E4832" w:rsidRDefault="002E4832" w14:paraId="16F47CD3" w14:textId="33CB10B7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 xml:space="preserve"> • inventory turnover: (average inventory/cost of sales) × 365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3C65688B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196877B0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57C45096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EB5E71" w:rsidR="002E4832" w:rsidTr="08640EC8" w14:paraId="1247D79F" w14:textId="77777777">
        <w:trPr>
          <w:trHeight w:val="600"/>
        </w:trPr>
        <w:tc>
          <w:tcPr>
            <w:tcW w:w="1669" w:type="dxa"/>
            <w:tcMar/>
          </w:tcPr>
          <w:p w:rsidRPr="00EB5E71" w:rsidR="002E4832" w:rsidP="00E920D4" w:rsidRDefault="002E4832" w14:paraId="5106C8BE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5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5E71" w:rsidR="00EB5E71" w:rsidP="002E4832" w:rsidRDefault="00EB5E71" w14:paraId="630B671F" w14:textId="77777777">
            <w:pPr>
              <w:rPr>
                <w:rFonts w:ascii="Bliss 2 Regular" w:hAnsi="Bliss 2 Regular"/>
                <w:b/>
              </w:rPr>
            </w:pPr>
            <w:r w:rsidRPr="00EB5E71">
              <w:rPr>
                <w:rFonts w:ascii="Bliss 2 Regular" w:hAnsi="Bliss 2 Regular"/>
                <w:b/>
              </w:rPr>
              <w:t xml:space="preserve">F6 Limitations of ratios </w:t>
            </w:r>
          </w:p>
          <w:p w:rsidRPr="00EB5E71" w:rsidR="002E4832" w:rsidP="002E4832" w:rsidRDefault="00EB5E71" w14:paraId="0C4FF71F" w14:textId="24B58711">
            <w:pPr>
              <w:rPr>
                <w:rFonts w:ascii="Bliss 2 Regular" w:hAnsi="Bliss 2 Regular"/>
              </w:rPr>
            </w:pPr>
            <w:r w:rsidRPr="00EB5E71">
              <w:rPr>
                <w:rFonts w:ascii="Bliss 2 Regular" w:hAnsi="Bliss 2 Regular"/>
              </w:rPr>
              <w:t>• Limitations of ratios when assessing business performance.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2C8086C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7EF7FEDB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B5E71" w:rsidR="002E4832" w:rsidP="00E920D4" w:rsidRDefault="002E4832" w14:paraId="0AF91FDB" w14:textId="77777777">
            <w:pPr>
              <w:rPr>
                <w:rFonts w:ascii="Bliss 2 Regular" w:hAnsi="Bliss 2 Regular" w:eastAsia="Times New Roman" w:cs="Calibri"/>
                <w:sz w:val="24"/>
                <w:szCs w:val="24"/>
                <w:lang w:eastAsia="en-GB"/>
              </w:rPr>
            </w:pPr>
          </w:p>
        </w:tc>
      </w:tr>
    </w:tbl>
    <w:p w:rsidRPr="0042288A" w:rsidR="002E4832" w:rsidP="0042288A" w:rsidRDefault="002E4832" w14:paraId="2CD747D3" w14:textId="77777777">
      <w:pPr>
        <w:jc w:val="center"/>
        <w:rPr>
          <w:rFonts w:ascii="Bliss 2 Regular" w:hAnsi="Bliss 2 Regular"/>
          <w:b/>
          <w:sz w:val="24"/>
          <w:szCs w:val="24"/>
          <w:u w:val="single"/>
        </w:rPr>
      </w:pPr>
    </w:p>
    <w:sectPr w:rsidRPr="0042288A" w:rsidR="002E483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AF7"/>
    <w:multiLevelType w:val="hybridMultilevel"/>
    <w:tmpl w:val="63F052C6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77E80D1"/>
    <w:multiLevelType w:val="hybridMultilevel"/>
    <w:tmpl w:val="E002397A"/>
    <w:lvl w:ilvl="0" w:tplc="5A225EAC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7D9C3474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AAC03528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A20AE162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1360AC2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AEEC0E08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BB02D58C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0CC06AC0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E5047C04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2" w15:restartNumberingAfterBreak="0">
    <w:nsid w:val="0AFBBB13"/>
    <w:multiLevelType w:val="hybridMultilevel"/>
    <w:tmpl w:val="52D8C274"/>
    <w:lvl w:ilvl="0" w:tplc="7EB464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AE6D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800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86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646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0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A009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CE17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929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D717E7"/>
    <w:multiLevelType w:val="hybridMultilevel"/>
    <w:tmpl w:val="F6F0DEB0"/>
    <w:lvl w:ilvl="0" w:tplc="9C6443B8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509CCC44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02E2158E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64EC0F8C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D902B78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1682DFFC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6798CE98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1954F758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8904F6DC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4" w15:restartNumberingAfterBreak="0">
    <w:nsid w:val="1C72A82E"/>
    <w:multiLevelType w:val="hybridMultilevel"/>
    <w:tmpl w:val="0380C4E2"/>
    <w:lvl w:ilvl="0" w:tplc="C53E785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7EC0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846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A4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B8A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781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307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005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23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993B4"/>
    <w:multiLevelType w:val="hybridMultilevel"/>
    <w:tmpl w:val="74EAA5F4"/>
    <w:lvl w:ilvl="0" w:tplc="28C2139C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A2B81566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2E109C38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83688D14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9C2CEBC0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B4A22130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83945D24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BC386036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54A6B71A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6" w15:restartNumberingAfterBreak="0">
    <w:nsid w:val="22F8266A"/>
    <w:multiLevelType w:val="hybridMultilevel"/>
    <w:tmpl w:val="6AE65F2E"/>
    <w:lvl w:ilvl="0" w:tplc="F474D0A0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1586F49E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0D889366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5410798E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B9326C2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51D6EC2C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D3202CC0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06403098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BC64C576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7" w15:restartNumberingAfterBreak="0">
    <w:nsid w:val="23DA720A"/>
    <w:multiLevelType w:val="hybridMultilevel"/>
    <w:tmpl w:val="90BE517E"/>
    <w:lvl w:ilvl="0" w:tplc="BECAC5DC">
      <w:start w:val="1"/>
      <w:numFmt w:val="bullet"/>
      <w:lvlText w:val="-"/>
      <w:lvlJc w:val="left"/>
      <w:pPr>
        <w:ind w:left="825" w:hanging="360"/>
      </w:pPr>
      <w:rPr>
        <w:rFonts w:hint="default" w:ascii="Aptos" w:hAnsi="Aptos"/>
      </w:rPr>
    </w:lvl>
    <w:lvl w:ilvl="1" w:tplc="3D541146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/>
      </w:rPr>
    </w:lvl>
    <w:lvl w:ilvl="2" w:tplc="295E40AA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248A47F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497C97A6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/>
      </w:rPr>
    </w:lvl>
    <w:lvl w:ilvl="5" w:tplc="46907C8A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31EEE3B4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10000D26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/>
      </w:rPr>
    </w:lvl>
    <w:lvl w:ilvl="8" w:tplc="C84478A4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8" w15:restartNumberingAfterBreak="0">
    <w:nsid w:val="24A6F240"/>
    <w:multiLevelType w:val="hybridMultilevel"/>
    <w:tmpl w:val="5C1899C8"/>
    <w:lvl w:ilvl="0" w:tplc="05D61B04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CC3EE062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D062E3D8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615437C6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25E04F04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D3226CA4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4A08614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70666052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B46C3E26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9" w15:restartNumberingAfterBreak="0">
    <w:nsid w:val="2652577F"/>
    <w:multiLevelType w:val="hybridMultilevel"/>
    <w:tmpl w:val="DE3AE792"/>
    <w:lvl w:ilvl="0" w:tplc="4D6455EA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6AE414A4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4BF0B57A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A9A6CFB8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475868B4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5022C2A6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F746EDC8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B69ABD0A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9A8A2F90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0" w15:restartNumberingAfterBreak="0">
    <w:nsid w:val="2E481BD4"/>
    <w:multiLevelType w:val="hybridMultilevel"/>
    <w:tmpl w:val="E8362540"/>
    <w:lvl w:ilvl="0" w:tplc="75B4F42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8603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C3B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26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2C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1A3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14D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090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AF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6D96B9"/>
    <w:multiLevelType w:val="hybridMultilevel"/>
    <w:tmpl w:val="B70CFFEC"/>
    <w:lvl w:ilvl="0" w:tplc="CFE8725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DDE0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82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3A5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E6D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3AB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3A6A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28AD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F87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8A006C"/>
    <w:multiLevelType w:val="hybridMultilevel"/>
    <w:tmpl w:val="21123026"/>
    <w:lvl w:ilvl="0" w:tplc="A93E2620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0EFC5C2A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4DD4144E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67B2AE5A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41D87EA2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8E7CC67A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C576B54C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CF488F1E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059EBE64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3" w15:restartNumberingAfterBreak="0">
    <w:nsid w:val="3C23DA73"/>
    <w:multiLevelType w:val="hybridMultilevel"/>
    <w:tmpl w:val="1C1CAB18"/>
    <w:lvl w:ilvl="0" w:tplc="528E9B42">
      <w:start w:val="1"/>
      <w:numFmt w:val="bullet"/>
      <w:lvlText w:val=""/>
      <w:lvlJc w:val="left"/>
      <w:pPr>
        <w:ind w:left="465" w:hanging="360"/>
      </w:pPr>
      <w:rPr>
        <w:rFonts w:hint="default" w:ascii="Symbol" w:hAnsi="Symbol"/>
      </w:rPr>
    </w:lvl>
    <w:lvl w:ilvl="1" w:tplc="C8E81DE8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D20EE65E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2EEEA7D6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38C0A95A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800000FA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BE6820E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A1B635EC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15FA8A70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4" w15:restartNumberingAfterBreak="0">
    <w:nsid w:val="533D50AB"/>
    <w:multiLevelType w:val="hybridMultilevel"/>
    <w:tmpl w:val="37065C70"/>
    <w:lvl w:ilvl="0" w:tplc="AC4C62B4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0F50CB3E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7DA8F3EA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F2FE8C72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9BB0500E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7E445B34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61489B14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BF82952E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83222244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5" w15:restartNumberingAfterBreak="0">
    <w:nsid w:val="5D58CE90"/>
    <w:multiLevelType w:val="hybridMultilevel"/>
    <w:tmpl w:val="E408B13C"/>
    <w:lvl w:ilvl="0" w:tplc="E604E06E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8DAC88C2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00B0B202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66924B8C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B110418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F63CE1AC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3B08298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9D2ACC32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2AEE6498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6" w15:restartNumberingAfterBreak="0">
    <w:nsid w:val="67671B6D"/>
    <w:multiLevelType w:val="hybridMultilevel"/>
    <w:tmpl w:val="A732B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5D9727"/>
    <w:multiLevelType w:val="hybridMultilevel"/>
    <w:tmpl w:val="AE661B30"/>
    <w:lvl w:ilvl="0" w:tplc="8B04ABA8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CB7A8C30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6F6A9CC8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4960679E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7210327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1BDAE524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29A4CBA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555645F2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D3D6501E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8" w15:restartNumberingAfterBreak="0">
    <w:nsid w:val="6C726D91"/>
    <w:multiLevelType w:val="hybridMultilevel"/>
    <w:tmpl w:val="022A57AE"/>
    <w:lvl w:ilvl="0" w:tplc="46C4498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34C7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29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9A6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C22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89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DC3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00E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6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2E2C2F"/>
    <w:multiLevelType w:val="hybridMultilevel"/>
    <w:tmpl w:val="2370E9F2"/>
    <w:lvl w:ilvl="0" w:tplc="9B14C3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C0209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6E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764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441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D0A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24F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6A2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EEB4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DD67C0"/>
    <w:multiLevelType w:val="hybridMultilevel"/>
    <w:tmpl w:val="83E08EF0"/>
    <w:lvl w:ilvl="0" w:tplc="2A1CCCDC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A120C578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2" w:tplc="FE1E6584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F5BA8DD2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26FAC02E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35426E9E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2C029EDA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9FF86756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E6C6C7AC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21" w15:restartNumberingAfterBreak="0">
    <w:nsid w:val="7003D109"/>
    <w:multiLevelType w:val="hybridMultilevel"/>
    <w:tmpl w:val="15BC5522"/>
    <w:lvl w:ilvl="0" w:tplc="51E418BC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5CF6C922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BB10CDD2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A0D0DE4A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64E659DC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D1008C52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927AF61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5F048874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2D9E8568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22" w15:restartNumberingAfterBreak="0">
    <w:nsid w:val="749E1517"/>
    <w:multiLevelType w:val="hybridMultilevel"/>
    <w:tmpl w:val="6CF08D06"/>
    <w:lvl w:ilvl="0" w:tplc="0EFC5C2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1D7D0A"/>
    <w:multiLevelType w:val="hybridMultilevel"/>
    <w:tmpl w:val="0B5282BC"/>
    <w:lvl w:ilvl="0" w:tplc="FEEAE9B2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EFA4FD04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476A28BE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713EC514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17C8968A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A3AEB31C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F0545F6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98AA2026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CB96C946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24" w15:restartNumberingAfterBreak="0">
    <w:nsid w:val="7C4C4C2B"/>
    <w:multiLevelType w:val="hybridMultilevel"/>
    <w:tmpl w:val="F83A4B26"/>
    <w:lvl w:ilvl="0" w:tplc="8592CB40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869ED6F8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C60822"/>
    <w:multiLevelType w:val="hybridMultilevel"/>
    <w:tmpl w:val="9E7A52A0"/>
    <w:lvl w:ilvl="0" w:tplc="5EF8A93A">
      <w:start w:val="1"/>
      <w:numFmt w:val="bullet"/>
      <w:lvlText w:val="-"/>
      <w:lvlJc w:val="left"/>
      <w:pPr>
        <w:ind w:left="465" w:hanging="360"/>
      </w:pPr>
      <w:rPr>
        <w:rFonts w:hint="default" w:ascii="Aptos" w:hAnsi="Aptos"/>
      </w:rPr>
    </w:lvl>
    <w:lvl w:ilvl="1" w:tplc="84F4F22A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/>
      </w:rPr>
    </w:lvl>
    <w:lvl w:ilvl="2" w:tplc="C7F69D4A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AA94712A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B2284B28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/>
      </w:rPr>
    </w:lvl>
    <w:lvl w:ilvl="5" w:tplc="C31A6778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FF225D0C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F3D83F14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/>
      </w:rPr>
    </w:lvl>
    <w:lvl w:ilvl="8" w:tplc="74C63876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21"/>
  </w:num>
  <w:num w:numId="7">
    <w:abstractNumId w:val="6"/>
  </w:num>
  <w:num w:numId="8">
    <w:abstractNumId w:val="3"/>
  </w:num>
  <w:num w:numId="9">
    <w:abstractNumId w:val="23"/>
  </w:num>
  <w:num w:numId="10">
    <w:abstractNumId w:val="13"/>
  </w:num>
  <w:num w:numId="11">
    <w:abstractNumId w:val="2"/>
  </w:num>
  <w:num w:numId="12">
    <w:abstractNumId w:val="19"/>
  </w:num>
  <w:num w:numId="13">
    <w:abstractNumId w:val="15"/>
  </w:num>
  <w:num w:numId="14">
    <w:abstractNumId w:val="7"/>
  </w:num>
  <w:num w:numId="15">
    <w:abstractNumId w:val="25"/>
  </w:num>
  <w:num w:numId="16">
    <w:abstractNumId w:val="8"/>
  </w:num>
  <w:num w:numId="17">
    <w:abstractNumId w:val="17"/>
  </w:num>
  <w:num w:numId="18">
    <w:abstractNumId w:val="18"/>
  </w:num>
  <w:num w:numId="19">
    <w:abstractNumId w:val="4"/>
  </w:num>
  <w:num w:numId="20">
    <w:abstractNumId w:val="11"/>
  </w:num>
  <w:num w:numId="21">
    <w:abstractNumId w:val="10"/>
  </w:num>
  <w:num w:numId="22">
    <w:abstractNumId w:val="20"/>
  </w:num>
  <w:num w:numId="23">
    <w:abstractNumId w:val="22"/>
  </w:num>
  <w:num w:numId="24">
    <w:abstractNumId w:val="24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8A"/>
    <w:rsid w:val="00255C19"/>
    <w:rsid w:val="00274E2D"/>
    <w:rsid w:val="002E4832"/>
    <w:rsid w:val="002F16FC"/>
    <w:rsid w:val="0042288A"/>
    <w:rsid w:val="005E0DDE"/>
    <w:rsid w:val="007D445B"/>
    <w:rsid w:val="00854338"/>
    <w:rsid w:val="00EB5E71"/>
    <w:rsid w:val="050A2941"/>
    <w:rsid w:val="057B8904"/>
    <w:rsid w:val="072E896C"/>
    <w:rsid w:val="0820E93B"/>
    <w:rsid w:val="08640EC8"/>
    <w:rsid w:val="0ACE6DE0"/>
    <w:rsid w:val="0D677251"/>
    <w:rsid w:val="0E165E59"/>
    <w:rsid w:val="0E2225F4"/>
    <w:rsid w:val="100D7143"/>
    <w:rsid w:val="12575962"/>
    <w:rsid w:val="12D8C0D7"/>
    <w:rsid w:val="130BB1AA"/>
    <w:rsid w:val="15C8708F"/>
    <w:rsid w:val="19E2804C"/>
    <w:rsid w:val="1A126505"/>
    <w:rsid w:val="1DF88EDD"/>
    <w:rsid w:val="1F364C0C"/>
    <w:rsid w:val="1F6396C9"/>
    <w:rsid w:val="2034525D"/>
    <w:rsid w:val="2123CF45"/>
    <w:rsid w:val="2288216B"/>
    <w:rsid w:val="22E9D84D"/>
    <w:rsid w:val="2542BCE4"/>
    <w:rsid w:val="28E655FE"/>
    <w:rsid w:val="2B39F22C"/>
    <w:rsid w:val="2B7AB977"/>
    <w:rsid w:val="2F79779D"/>
    <w:rsid w:val="3136ADE7"/>
    <w:rsid w:val="34B2EBD4"/>
    <w:rsid w:val="35AC9315"/>
    <w:rsid w:val="39BDAD43"/>
    <w:rsid w:val="3A560843"/>
    <w:rsid w:val="3B9FC357"/>
    <w:rsid w:val="3CE27D73"/>
    <w:rsid w:val="3E93CDCE"/>
    <w:rsid w:val="40FCC974"/>
    <w:rsid w:val="416C07C0"/>
    <w:rsid w:val="44359998"/>
    <w:rsid w:val="4461F25B"/>
    <w:rsid w:val="44F38320"/>
    <w:rsid w:val="46862416"/>
    <w:rsid w:val="46A68351"/>
    <w:rsid w:val="4DDE54C6"/>
    <w:rsid w:val="4F83458E"/>
    <w:rsid w:val="5109D775"/>
    <w:rsid w:val="55CEFB80"/>
    <w:rsid w:val="591B43F1"/>
    <w:rsid w:val="596558F5"/>
    <w:rsid w:val="5C1DC580"/>
    <w:rsid w:val="5D710BB9"/>
    <w:rsid w:val="5DD0BB66"/>
    <w:rsid w:val="61DC58B9"/>
    <w:rsid w:val="631AEA82"/>
    <w:rsid w:val="66AB5D38"/>
    <w:rsid w:val="68AA551D"/>
    <w:rsid w:val="6A57C5D1"/>
    <w:rsid w:val="6BE1D9F1"/>
    <w:rsid w:val="6DF6DED6"/>
    <w:rsid w:val="6EC2EF5B"/>
    <w:rsid w:val="71EC3D48"/>
    <w:rsid w:val="72959D06"/>
    <w:rsid w:val="7C7CC22B"/>
    <w:rsid w:val="7D750AE1"/>
    <w:rsid w:val="7D7E565F"/>
    <w:rsid w:val="7FD79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439E"/>
  <w15:chartTrackingRefBased/>
  <w15:docId w15:val="{1774D350-DE30-44D0-A0C5-D63E1A08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228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2288A"/>
  </w:style>
  <w:style w:type="character" w:styleId="eop" w:customStyle="1">
    <w:name w:val="eop"/>
    <w:basedOn w:val="DefaultParagraphFont"/>
    <w:rsid w:val="0042288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 Khorozyan</dc:creator>
  <keywords/>
  <dc:description/>
  <lastModifiedBy>Mrs S Ilyas</lastModifiedBy>
  <revision>3</revision>
  <dcterms:created xsi:type="dcterms:W3CDTF">2024-09-09T11:45:00.0000000Z</dcterms:created>
  <dcterms:modified xsi:type="dcterms:W3CDTF">2024-09-09T11:47:17.3860837Z</dcterms:modified>
</coreProperties>
</file>