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46128" w14:textId="3E17D9C4" w:rsidR="003E6462" w:rsidRDefault="003E6462" w:rsidP="00BF5B43">
      <w:pPr>
        <w:pStyle w:val="MTMainTitle"/>
        <w:spacing w:after="240"/>
        <w:rPr>
          <w:lang w:val="en-GB"/>
        </w:rPr>
      </w:pPr>
      <w:bookmarkStart w:id="0" w:name="_GoBack"/>
      <w:bookmarkEnd w:id="0"/>
      <w:r>
        <w:rPr>
          <w:lang w:val="en-GB"/>
        </w:rPr>
        <w:t xml:space="preserve">AQA A-level </w:t>
      </w:r>
      <w:r w:rsidR="00D8069B">
        <w:rPr>
          <w:lang w:val="en-GB"/>
        </w:rPr>
        <w:t>Spanish</w:t>
      </w:r>
      <w:r>
        <w:rPr>
          <w:lang w:val="en-GB"/>
        </w:rPr>
        <w:t xml:space="preserve"> Revision and Practice </w:t>
      </w:r>
      <w:r w:rsidRPr="009E5468">
        <w:rPr>
          <w:lang w:val="en-GB"/>
        </w:rPr>
        <w:t>Workbook</w:t>
      </w:r>
      <w:r>
        <w:rPr>
          <w:lang w:val="en-GB"/>
        </w:rPr>
        <w:t xml:space="preserve"> 1</w:t>
      </w:r>
    </w:p>
    <w:p w14:paraId="6792699E" w14:textId="78D71519" w:rsidR="00F663B2" w:rsidRDefault="0029583B" w:rsidP="00BF5B43">
      <w:pPr>
        <w:pStyle w:val="AHead"/>
        <w:spacing w:before="240"/>
      </w:pPr>
      <w:r w:rsidRPr="009E5468">
        <w:t>Transcripts</w:t>
      </w:r>
    </w:p>
    <w:p w14:paraId="63AE7631" w14:textId="36F92DB0" w:rsidR="005C2D4B" w:rsidRDefault="005C2D4B" w:rsidP="003E6462">
      <w:pPr>
        <w:pStyle w:val="BHead"/>
        <w:rPr>
          <w:rFonts w:eastAsia="Calibri"/>
        </w:rPr>
      </w:pPr>
      <w:r>
        <w:rPr>
          <w:rFonts w:eastAsia="Calibri"/>
        </w:rPr>
        <w:t>Theme 1</w:t>
      </w:r>
    </w:p>
    <w:p w14:paraId="686EB838" w14:textId="407F6E3B" w:rsidR="0053486B" w:rsidRDefault="0053486B" w:rsidP="0053486B">
      <w:pPr>
        <w:pStyle w:val="DHead"/>
      </w:pPr>
      <w:r>
        <w:t>1</w:t>
      </w:r>
      <w:r>
        <w:tab/>
        <w:t>Una mujer de 64 años da a luz a gemelos</w:t>
      </w:r>
    </w:p>
    <w:p w14:paraId="615778B9" w14:textId="31692B3B" w:rsidR="0053486B" w:rsidRDefault="00914F14" w:rsidP="0053486B">
      <w:pPr>
        <w:pStyle w:val="Dialogue"/>
      </w:pPr>
      <w:r>
        <w:rPr>
          <w:b/>
        </w:rPr>
        <w:t>Locutor</w:t>
      </w:r>
      <w:r w:rsidR="0053486B">
        <w:tab/>
        <w:t>En el hospital central de la ciudad de Burgos, en España, una señora de 64 años que prefiere permanecer anónima dio a luz a gemelos durante la madrugada del pasado 15 de febrero. Esto fue posible después de someterse a un tratamiento de fecundación en Estados Unidos. El nacimiento se desarrolló sin complicaciones y los bebés están sanos y sin problemas.</w:t>
      </w:r>
    </w:p>
    <w:p w14:paraId="73BF3CCD" w14:textId="1DA4733D" w:rsidR="0053486B" w:rsidRDefault="00914F14" w:rsidP="0053486B">
      <w:pPr>
        <w:pStyle w:val="Dialogue"/>
      </w:pPr>
      <w:r>
        <w:rPr>
          <w:b/>
        </w:rPr>
        <w:t>Locutora</w:t>
      </w:r>
      <w:r w:rsidR="0053486B">
        <w:tab/>
        <w:t>Este hecho reabre el debate en España sobre la edad apropiada para ser madre. En los hospitales públicos españoles la edad límite es de 40 años para un tratamiento de fertilidad, aunque en la sanidad privada la edad se eleva a los 50.</w:t>
      </w:r>
    </w:p>
    <w:p w14:paraId="0A8C7E62" w14:textId="2C3D224D" w:rsidR="0053486B" w:rsidRDefault="00914F14" w:rsidP="0053486B">
      <w:pPr>
        <w:pStyle w:val="Dialogue"/>
      </w:pPr>
      <w:r>
        <w:rPr>
          <w:b/>
        </w:rPr>
        <w:t>Locutor</w:t>
      </w:r>
      <w:r w:rsidR="0053486B">
        <w:tab/>
        <w:t xml:space="preserve">La opinión pública está dividida: por una parte, los que opinan que es egoísta tener hijos a esta edad avanzada, puesto que los bebés tienen la posibilidad de ser huérfanos en su adolescencia, y, por otra parte, los que opinan que lo importante es el cariño y el afecto. </w:t>
      </w:r>
    </w:p>
    <w:p w14:paraId="4113E025" w14:textId="1214579E" w:rsidR="0053486B" w:rsidRDefault="0053486B" w:rsidP="0075393E">
      <w:pPr>
        <w:pStyle w:val="DHead"/>
      </w:pPr>
      <w:r>
        <w:t>2</w:t>
      </w:r>
      <w:r>
        <w:tab/>
        <w:t>WhatsApp se parece cada vez más a una red social</w:t>
      </w:r>
    </w:p>
    <w:p w14:paraId="79D87535" w14:textId="58AC76C2" w:rsidR="0053486B" w:rsidRDefault="0075393E" w:rsidP="0075393E">
      <w:pPr>
        <w:pStyle w:val="Dialogue"/>
      </w:pPr>
      <w:r>
        <w:rPr>
          <w:b/>
        </w:rPr>
        <w:t>Locutora</w:t>
      </w:r>
      <w:r w:rsidR="0053486B">
        <w:tab/>
        <w:t>Lanzado en 2009, WhatsApp es la aplicación de mensajes instantáneos entre teléfonos móviles más usada del mundo. En 2014, la</w:t>
      </w:r>
      <w:r w:rsidR="0053486B">
        <w:rPr>
          <w:shd w:val="clear" w:color="auto" w:fill="FFFFFF"/>
        </w:rPr>
        <w:t xml:space="preserve"> aplicación fue comprada por Facebook por 19.000 millones de dólares y ya</w:t>
      </w:r>
      <w:r w:rsidR="0053486B">
        <w:t xml:space="preserve"> tiene 1.000 millones de seguidores. Con una perspectiva de crecimiento del 17% en los próximos dos años, la aplicación quiere evolucionar y ser más efectiva y rentable.</w:t>
      </w:r>
    </w:p>
    <w:p w14:paraId="00157323" w14:textId="31FBB368" w:rsidR="0053486B" w:rsidRDefault="0075393E" w:rsidP="0075393E">
      <w:pPr>
        <w:pStyle w:val="Dialogue"/>
      </w:pPr>
      <w:r>
        <w:rPr>
          <w:b/>
        </w:rPr>
        <w:t>Locutor</w:t>
      </w:r>
      <w:r w:rsidR="0053486B">
        <w:tab/>
        <w:t>Para esto, se contemplan cinco nuevas actualizaciones. Por ejemplo, tiene la intención de verificar los perfiles oficiales de más de 10.000 empresas y compañías, como ya hace Facebook, Instagram y Twitter, con el logo azul al lado del nombre de la cuenta. Con esta idea, los usuarios podrían recibir una media de una decena de anuncios diarios directa desde la cuenta oficial de una compañía.</w:t>
      </w:r>
    </w:p>
    <w:p w14:paraId="51EEA303" w14:textId="28558094" w:rsidR="0053486B" w:rsidRDefault="0053486B" w:rsidP="0075393E">
      <w:pPr>
        <w:pStyle w:val="Dialogue"/>
      </w:pPr>
      <w:r>
        <w:t xml:space="preserve"> </w:t>
      </w:r>
      <w:r w:rsidR="0075393E">
        <w:rPr>
          <w:b/>
        </w:rPr>
        <w:t>Locutora</w:t>
      </w:r>
      <w:r>
        <w:tab/>
        <w:t>Por otra parte, dentro de una quincena, será posible cambiar la foto de perfil de WhatsApp y recibir comentarios de los amigos de tus amigos, algo similar a Snapchat. Con esta nueva opción, WhatsApp se parecerá cada vez más a una red social que a una simple red de mensajes.</w:t>
      </w:r>
    </w:p>
    <w:p w14:paraId="4AF084C1" w14:textId="77777777" w:rsidR="0053486B" w:rsidRDefault="0053486B" w:rsidP="0053486B">
      <w:pPr>
        <w:rPr>
          <w:i/>
          <w:color w:val="000000"/>
          <w:lang w:val="es-ES_tradnl"/>
        </w:rPr>
      </w:pPr>
      <w:r w:rsidRPr="00342D27">
        <w:rPr>
          <w:i/>
          <w:lang w:val="es-ES"/>
        </w:rPr>
        <w:br w:type="page"/>
      </w:r>
    </w:p>
    <w:p w14:paraId="11B68E01" w14:textId="166A63E6" w:rsidR="0053486B" w:rsidRDefault="0053486B" w:rsidP="006E0051">
      <w:pPr>
        <w:pStyle w:val="DHead"/>
      </w:pPr>
      <w:r>
        <w:lastRenderedPageBreak/>
        <w:t>3</w:t>
      </w:r>
      <w:r>
        <w:tab/>
        <w:t>Bimba Bosé, luchadora infatigable</w:t>
      </w:r>
    </w:p>
    <w:p w14:paraId="79AF0BF6" w14:textId="41D38F9A" w:rsidR="0053486B" w:rsidRDefault="008700E0" w:rsidP="008700E0">
      <w:pPr>
        <w:pStyle w:val="Dialogue"/>
      </w:pPr>
      <w:r>
        <w:rPr>
          <w:b/>
        </w:rPr>
        <w:t>Locutora 1</w:t>
      </w:r>
      <w:r w:rsidR="0053486B">
        <w:tab/>
        <w:t>La modelo, cantante y actriz española Bimba Bosé falleció el pasado mes de enero de 2017 a la edad de 42 años, tras luchar contra un cáncer de mama que le fue detectado 2 años antes. Esta mujer, de familia de gran fama en España e Italia, sobrina del famoso cantante Miguel Bosé, fue siempre una figura controvertida por su imagen intersexual y su peculiar estilo. Bimba defendió la igualdad de la mujer en el mundo laboral y fue activista para varios grupos LGTB en España. Además, en sus últimos años, tuvo un enorme impacto en las redes sociales y medios de comunicación al hablar muy claramente sobre su cáncer de mama, su cambio físico consecuente y su pérdida de pelo.</w:t>
      </w:r>
    </w:p>
    <w:p w14:paraId="4B6ADD78" w14:textId="77B40603" w:rsidR="0053486B" w:rsidRDefault="008700E0" w:rsidP="008700E0">
      <w:pPr>
        <w:pStyle w:val="Dialogue"/>
      </w:pPr>
      <w:r>
        <w:rPr>
          <w:b/>
        </w:rPr>
        <w:t>Locutora 2</w:t>
      </w:r>
      <w:r w:rsidR="0053486B">
        <w:tab/>
        <w:t>“Sólo soy una chica normal que habla de un problema que afecta a muchas mujeres y dar visibilidad es mi obligación,” declaró Bimba en una entrevista reciente. La realidad es que una de cada ocho mujeres de los países llamados como “primer mundo” tendrán cáncer de mama a lo largo de su vida, y la investigación, el diagnóstico y los cuidados médicos son fundamentales.</w:t>
      </w:r>
    </w:p>
    <w:p w14:paraId="59B27743" w14:textId="1C6AC128" w:rsidR="0053486B" w:rsidRDefault="0053486B" w:rsidP="008700E0">
      <w:pPr>
        <w:pStyle w:val="DHead"/>
      </w:pPr>
      <w:r>
        <w:t>4</w:t>
      </w:r>
      <w:r>
        <w:tab/>
        <w:t>El Entierro de la Sardina, un festival pagano que enfurece a la iglesia católica</w:t>
      </w:r>
    </w:p>
    <w:p w14:paraId="52871EBE" w14:textId="6FAFA211" w:rsidR="0053486B" w:rsidRDefault="008700E0" w:rsidP="008700E0">
      <w:pPr>
        <w:pStyle w:val="Dialogue"/>
      </w:pPr>
      <w:r>
        <w:rPr>
          <w:b/>
        </w:rPr>
        <w:t>Locutora</w:t>
      </w:r>
      <w:r w:rsidR="0053486B">
        <w:tab/>
        <w:t xml:space="preserve">El Entierro de la Sardina es un festival que se celebra en muchas partes de España desde la tarde hasta la una de la mañana del último día de Carnaval, en el conocido como Miércoles de Ceniza. Antonio García Sánchez, autor del libro </w:t>
      </w:r>
      <w:r w:rsidR="0053486B">
        <w:rPr>
          <w:i/>
        </w:rPr>
        <w:t>La iglesia que no evoluciona</w:t>
      </w:r>
      <w:r w:rsidR="0053486B">
        <w:t xml:space="preserve">, ¿cuáles son las dos caras de este día? </w:t>
      </w:r>
    </w:p>
    <w:p w14:paraId="24B33378" w14:textId="43986F3F" w:rsidR="0053486B" w:rsidRDefault="008700E0" w:rsidP="008700E0">
      <w:pPr>
        <w:pStyle w:val="Dialogue"/>
      </w:pPr>
      <w:r>
        <w:rPr>
          <w:b/>
        </w:rPr>
        <w:t>Antonio</w:t>
      </w:r>
      <w:r w:rsidR="0053486B">
        <w:tab/>
        <w:t>Por un lado, el Miércoles de Ceniza es, para la religión católica, el primer día de la Cuaresma, y el inicio de un periodo de serenidad y solemnidad. Por otro, el festival conocido como el Entierro de la Sardina celebra un falso entierro y se distingue por su carácter festivo en este periodo de calma.</w:t>
      </w:r>
    </w:p>
    <w:p w14:paraId="09CA5146" w14:textId="2666CC1B" w:rsidR="0053486B" w:rsidRDefault="008700E0" w:rsidP="008700E0">
      <w:pPr>
        <w:pStyle w:val="Dialogue"/>
      </w:pPr>
      <w:r>
        <w:rPr>
          <w:b/>
        </w:rPr>
        <w:t>Locutora</w:t>
      </w:r>
      <w:r w:rsidR="0053486B">
        <w:tab/>
        <w:t>Antonio, ¿podría explicarnos algo más sobre esta festividad?</w:t>
      </w:r>
    </w:p>
    <w:p w14:paraId="319C9344" w14:textId="30D6C39D" w:rsidR="0053486B" w:rsidRDefault="008700E0" w:rsidP="008700E0">
      <w:pPr>
        <w:pStyle w:val="Dialogue"/>
      </w:pPr>
      <w:r>
        <w:rPr>
          <w:b/>
        </w:rPr>
        <w:t>Antonio</w:t>
      </w:r>
      <w:r w:rsidR="0053486B">
        <w:tab/>
        <w:t>Por supuesto. Se prepara un desfile con una sardina gigante de cartón y se pasea por las calles de la ciudad con gente que se disfraza de monjas, curas o personas vestidas de negro que fingen estar tristes por la muerte de una sardina. El momento álgido – la quema de la sardina – ocurre a eso de la una de la mañana. Se usan muchos símbolos religiosos durante el desfile, y muchos obispos españoles la han clasificado como “un insulto para el cristianismo y el rito de la muerte”.</w:t>
      </w:r>
    </w:p>
    <w:p w14:paraId="176A138F" w14:textId="3D3FED51" w:rsidR="0053486B" w:rsidRDefault="008700E0" w:rsidP="008700E0">
      <w:pPr>
        <w:pStyle w:val="Dialogue"/>
      </w:pPr>
      <w:r>
        <w:rPr>
          <w:b/>
        </w:rPr>
        <w:t>Locutora</w:t>
      </w:r>
      <w:r w:rsidR="0053486B">
        <w:tab/>
        <w:t xml:space="preserve">Una vez más, como pasa con otros ritos como el Día de Muertos o la Navidad, las celebraciones mezclan simbología religiosa con un fin festivo, algo que la Iglesia católica no ve con buenos ojos. </w:t>
      </w:r>
    </w:p>
    <w:p w14:paraId="68821AB4" w14:textId="77777777" w:rsidR="0053486B" w:rsidRDefault="0053486B" w:rsidP="0053486B">
      <w:pPr>
        <w:rPr>
          <w:i/>
          <w:color w:val="000000"/>
          <w:lang w:val="es-ES_tradnl"/>
        </w:rPr>
      </w:pPr>
      <w:r w:rsidRPr="00342D27">
        <w:rPr>
          <w:i/>
          <w:lang w:val="es-ES_tradnl"/>
        </w:rPr>
        <w:br w:type="page"/>
      </w:r>
    </w:p>
    <w:p w14:paraId="68705DF7" w14:textId="1E1A9BA1" w:rsidR="0053486B" w:rsidRDefault="0053486B" w:rsidP="009443E7">
      <w:pPr>
        <w:pStyle w:val="DHead"/>
      </w:pPr>
      <w:r>
        <w:lastRenderedPageBreak/>
        <w:t>5</w:t>
      </w:r>
      <w:r>
        <w:tab/>
        <w:t>Las minusvalías importan en las aulas chilenas</w:t>
      </w:r>
    </w:p>
    <w:p w14:paraId="40E65C0A" w14:textId="61368DE6" w:rsidR="0053486B" w:rsidRDefault="009443E7" w:rsidP="009443E7">
      <w:pPr>
        <w:pStyle w:val="Dialogue"/>
      </w:pPr>
      <w:r>
        <w:rPr>
          <w:b/>
        </w:rPr>
        <w:t>Locutora</w:t>
      </w:r>
      <w:r w:rsidR="0053486B">
        <w:tab/>
        <w:t>Entrevistamos hoy a Coto Arias, el escritor del estudio “Las aulas chilenas del siglo XXI” quien nos viene a hablar de sus interesantes conclusiones tras su reciente estudio. Coto, ¿qué es lo más sorprendente?</w:t>
      </w:r>
    </w:p>
    <w:p w14:paraId="6065C372" w14:textId="71D4120B" w:rsidR="0053486B" w:rsidRDefault="009443E7" w:rsidP="009443E7">
      <w:pPr>
        <w:pStyle w:val="Dialogue"/>
      </w:pPr>
      <w:r>
        <w:rPr>
          <w:b/>
        </w:rPr>
        <w:t>Coto</w:t>
      </w:r>
      <w:r w:rsidR="0053486B">
        <w:tab/>
        <w:t>Buenas tardes. Los datos son alarmantes: es evidente que se tienen unas expectativas más bajas para los alumnos con alguna discapacidad física. Lo peor de los resultados de mi estudio es que esto se cumple en todas las clases sociales y todo tipo de colegios: religiosos, laicos, públicos o privados.</w:t>
      </w:r>
    </w:p>
    <w:p w14:paraId="3B07E81F" w14:textId="10FE1C0C" w:rsidR="0053486B" w:rsidRDefault="009443E7" w:rsidP="009443E7">
      <w:pPr>
        <w:pStyle w:val="Dialogue"/>
      </w:pPr>
      <w:r>
        <w:rPr>
          <w:b/>
        </w:rPr>
        <w:t>Locutora</w:t>
      </w:r>
      <w:r w:rsidR="0053486B">
        <w:tab/>
        <w:t>¿Qué supone esto exactamente para los más desfavorecidos, Coto?</w:t>
      </w:r>
    </w:p>
    <w:p w14:paraId="3960C2D5" w14:textId="7901FF6A" w:rsidR="0053486B" w:rsidRDefault="009443E7" w:rsidP="009443E7">
      <w:pPr>
        <w:pStyle w:val="Dialogue"/>
      </w:pPr>
      <w:r>
        <w:rPr>
          <w:b/>
        </w:rPr>
        <w:t>Coto</w:t>
      </w:r>
      <w:r w:rsidR="0053486B">
        <w:tab/>
        <w:t xml:space="preserve">Pues… por ejemplo, que una niña en silla de ruedas de clase baja o pobre, además de contar con esta desventaja con respecto a los demás, tiene un segundo problema: sus profesores esperan menos de ella por su problema físico. Así pues, el prejuicio y la discriminación hacia los minusválidos son cada vez más prevalentes en nuestra sociedad, y sorprendentemente, afecta más a las niñas que a los niños. </w:t>
      </w:r>
    </w:p>
    <w:p w14:paraId="501F297D" w14:textId="02837150" w:rsidR="0053486B" w:rsidRDefault="009443E7" w:rsidP="009443E7">
      <w:pPr>
        <w:pStyle w:val="Dialogue"/>
      </w:pPr>
      <w:r>
        <w:rPr>
          <w:b/>
        </w:rPr>
        <w:t>Locutora</w:t>
      </w:r>
      <w:r w:rsidR="0053486B">
        <w:tab/>
        <w:t>¿Y los resultados académicos de los alumnos corroboran los resultados del estudio o lo contradicen?</w:t>
      </w:r>
    </w:p>
    <w:p w14:paraId="4EE25CE4" w14:textId="79ECB589" w:rsidR="0053486B" w:rsidRDefault="009443E7" w:rsidP="009443E7">
      <w:pPr>
        <w:pStyle w:val="Dialogue"/>
      </w:pPr>
      <w:r>
        <w:rPr>
          <w:b/>
        </w:rPr>
        <w:t>Coto</w:t>
      </w:r>
      <w:r w:rsidR="0053486B">
        <w:tab/>
        <w:t>Me gustaría decir que los alumnos rinden en el colegio sin importar quienes son… pero no puedo. El 73% de los alumnos en perfecto estado físico aprueban al menos cinco de sus siete exámenes finales mientras que solo el 47% de alumnos en silla de ruedas, con un solo brazo o problemas en la vista, consigue esta marca. Es un escándalo.</w:t>
      </w:r>
    </w:p>
    <w:p w14:paraId="5D127A68" w14:textId="77777777" w:rsidR="0053486B" w:rsidRDefault="0053486B" w:rsidP="0053486B">
      <w:pPr>
        <w:rPr>
          <w:i/>
          <w:color w:val="000000"/>
          <w:lang w:val="es-ES_tradnl"/>
        </w:rPr>
      </w:pPr>
      <w:r>
        <w:rPr>
          <w:i/>
        </w:rPr>
        <w:br w:type="page"/>
      </w:r>
    </w:p>
    <w:p w14:paraId="7563BB27" w14:textId="0E0FC679" w:rsidR="00A64C0C" w:rsidRDefault="00A64C0C" w:rsidP="00A64C0C">
      <w:pPr>
        <w:pStyle w:val="BHead"/>
      </w:pPr>
      <w:r>
        <w:t>Theme 2</w:t>
      </w:r>
    </w:p>
    <w:p w14:paraId="6CD407EB" w14:textId="7093E922" w:rsidR="0053486B" w:rsidRDefault="0053486B" w:rsidP="00A64C0C">
      <w:pPr>
        <w:pStyle w:val="DHead"/>
      </w:pPr>
      <w:r>
        <w:t>1</w:t>
      </w:r>
      <w:r>
        <w:tab/>
        <w:t>El flamenco</w:t>
      </w:r>
    </w:p>
    <w:p w14:paraId="555990E4" w14:textId="3BCBE064" w:rsidR="0053486B" w:rsidRDefault="0053486B" w:rsidP="00A64C0C">
      <w:pPr>
        <w:pStyle w:val="Dialogue"/>
      </w:pPr>
      <w:r w:rsidRPr="00A64C0C">
        <w:rPr>
          <w:b/>
        </w:rPr>
        <w:t>Juanjo</w:t>
      </w:r>
      <w:r>
        <w:tab/>
        <w:t>Como andaluz, el flamenco está en mi sangre. Estoy familiarizado con el género desde niño y por eso sé apreciarlo. Para mí, el flamenco expresa la pasión del sur de España, mediante una fusión del cante, el baile y el acompañamiento de la guitarra. Si quieres saber cómo es, vete a un tablao, donde lo interpreta un grupo de artistas: el cantaor, el guitarrista, el bailaor y la bailaora. Expresan, con gran intensidad, toda una gama de estados de ánimo, desde la tristeza a la alegría.</w:t>
      </w:r>
    </w:p>
    <w:p w14:paraId="5295486C" w14:textId="441BB75C" w:rsidR="0053486B" w:rsidRDefault="0053486B" w:rsidP="00A64C0C">
      <w:pPr>
        <w:pStyle w:val="Dialogue"/>
      </w:pPr>
      <w:r w:rsidRPr="00A64C0C">
        <w:rPr>
          <w:b/>
        </w:rPr>
        <w:t>Rosaura</w:t>
      </w:r>
      <w:r>
        <w:tab/>
        <w:t xml:space="preserve">Espera. Estoy de acuerdo contigo, pero creo que mucha gente se engaña, no entiende lo que es el verdadero flamenco. Hoy día falta la educación musical. Para apreciar el flamenco de verdad hay que emocionarse, sentir un impulso para bailarlo. Sí que hay tablaos impresionantes, pero también tienes otros que son mediocres. Es una pena que haya cierto público que asiste a tablaos, pagando un dineral por la entrada, que se lleva una imagen totalmente errada. </w:t>
      </w:r>
    </w:p>
    <w:p w14:paraId="3EF6D5F8" w14:textId="4073D8BE" w:rsidR="0053486B" w:rsidRDefault="0053486B" w:rsidP="00A64C0C">
      <w:pPr>
        <w:pStyle w:val="Dialogue"/>
      </w:pPr>
      <w:r w:rsidRPr="00A64C0C">
        <w:rPr>
          <w:b/>
        </w:rPr>
        <w:t>Carlos</w:t>
      </w:r>
      <w:r w:rsidR="00A64C0C">
        <w:tab/>
      </w:r>
      <w:r>
        <w:t xml:space="preserve">Pues yo digo que os quedasteis en el pasado, chicos. ¿No os dais cuenta de que el flamenco clásico es demasiado conservador? En Youtube lanzan videoclips del flamenco-rap, y hay artistas que mezclan el flamenco con otros tipos de música, con la bossa, el rock y el reggae. El flamenco debe romper barreras para atraer a los jóvenes, que hoy se rebelan contra las formas musicales de ayer. </w:t>
      </w:r>
    </w:p>
    <w:p w14:paraId="7802A8F7" w14:textId="48DDBDA8" w:rsidR="0053486B" w:rsidRDefault="0053486B" w:rsidP="00FC2205">
      <w:pPr>
        <w:pStyle w:val="DHead"/>
        <w:rPr>
          <w:rFonts w:asciiTheme="minorHAnsi" w:hAnsiTheme="minorHAnsi"/>
        </w:rPr>
      </w:pPr>
      <w:r>
        <w:t>2</w:t>
      </w:r>
      <w:r>
        <w:tab/>
        <w:t>Los murales de Diego Rivera</w:t>
      </w:r>
    </w:p>
    <w:p w14:paraId="2890EC40" w14:textId="4090448B" w:rsidR="0053486B" w:rsidRDefault="00A01C76" w:rsidP="00680151">
      <w:pPr>
        <w:pStyle w:val="Dialogue"/>
      </w:pPr>
      <w:r>
        <w:rPr>
          <w:b/>
        </w:rPr>
        <w:t>Clara</w:t>
      </w:r>
      <w:r w:rsidR="0053486B">
        <w:tab/>
        <w:t xml:space="preserve">Me han fascinado siempre los murales de Diego Rivera en la Ciudad de México. Es impresionante la dedicación que mostró para pintar aquellos enormes frescos sobre el pasado de su país. ¡Y hay tantos! Están en los techos y las paredes de los edificios públicos. Me encanta el del Hotel del Prado, que incluye la conquista de México por los españoles, el largo período de la colonia, y la independencia de México en el siglo XIX. </w:t>
      </w:r>
    </w:p>
    <w:p w14:paraId="5AC42465" w14:textId="66ABC304" w:rsidR="0053486B" w:rsidRDefault="00A01C76" w:rsidP="00680151">
      <w:pPr>
        <w:pStyle w:val="Dialogue"/>
      </w:pPr>
      <w:r>
        <w:rPr>
          <w:b/>
        </w:rPr>
        <w:t>Fernando</w:t>
      </w:r>
      <w:r w:rsidR="0053486B">
        <w:tab/>
        <w:t xml:space="preserve">Pues fíjate que a mí también me impresionan sus murales. Pero lo que me interesa tanto como las pinturas son las ideas que tenía Rivera sobre los problemas sociales de su época. Rivera dijo una vez que el período histórico que más le interesaba era la Revolución soviética de octubre de 1917, porque dio el poder a los trabajadores. Pensaba que el arte debía estar en manos de la clase trabajadora mexicana, ser accesible. Sus ideas comunistas están representadas en muchos murales. </w:t>
      </w:r>
    </w:p>
    <w:p w14:paraId="7E1FC8AB" w14:textId="5780E9AD" w:rsidR="0053486B" w:rsidRDefault="00A01C76" w:rsidP="00680151">
      <w:pPr>
        <w:pStyle w:val="Dialogue"/>
      </w:pPr>
      <w:r>
        <w:rPr>
          <w:b/>
        </w:rPr>
        <w:t>Clara</w:t>
      </w:r>
      <w:r w:rsidR="0053486B">
        <w:tab/>
        <w:t xml:space="preserve">¡Claro! De ahí que en los murales se pueden ver reflejados los dos aspectos, la historia del país y la política de la época. En uno muy famoso, </w:t>
      </w:r>
      <w:r w:rsidR="0053486B">
        <w:rPr>
          <w:i/>
        </w:rPr>
        <w:t>La Historia de México</w:t>
      </w:r>
      <w:r w:rsidR="0053486B">
        <w:t>, se ve a la izquierda el mundo azteca antes de la llegada de los conquistadores y a la derecha el futuro de México guiado por la figura del filósofo socialista Karl Marx. Rivera no olvidaba nunca la lucha de los obreros por liberarse de la opresión.</w:t>
      </w:r>
    </w:p>
    <w:p w14:paraId="24624627" w14:textId="77777777" w:rsidR="0053486B" w:rsidRDefault="0053486B" w:rsidP="0053486B">
      <w:pPr>
        <w:rPr>
          <w:i/>
          <w:color w:val="000000"/>
          <w:lang w:val="es-ES_tradnl"/>
        </w:rPr>
      </w:pPr>
      <w:r w:rsidRPr="00342D27">
        <w:rPr>
          <w:i/>
          <w:lang w:val="sv-SE"/>
        </w:rPr>
        <w:br w:type="page"/>
      </w:r>
    </w:p>
    <w:p w14:paraId="0D5D5DF5" w14:textId="41982217" w:rsidR="0053486B" w:rsidRDefault="0053486B" w:rsidP="009B79F2">
      <w:pPr>
        <w:pStyle w:val="DHead"/>
      </w:pPr>
      <w:r>
        <w:t>3</w:t>
      </w:r>
      <w:r>
        <w:tab/>
        <w:t>La Mezquita-Catedral de Córdoba</w:t>
      </w:r>
    </w:p>
    <w:p w14:paraId="21EAFA2B" w14:textId="75A11B9D" w:rsidR="0053486B" w:rsidRDefault="00A26D05" w:rsidP="00A26D05">
      <w:pPr>
        <w:pStyle w:val="Dialogue"/>
      </w:pPr>
      <w:r>
        <w:rPr>
          <w:b/>
        </w:rPr>
        <w:t>Locutora</w:t>
      </w:r>
      <w:r w:rsidR="0053486B">
        <w:tab/>
        <w:t xml:space="preserve">¡Bienvenidos a este programa sobre el patrimonio arquitectónico de España! Hoy vamos a hablar de la Mezquita de Córdoba, una maravilla de la arquitectura musulmana de Al-Andalus, que se construyó entre los siglos VIII y X. En 1984, la UNESCO concedió el título de Patrimonio de la Humanidad a este asombroso templo. </w:t>
      </w:r>
    </w:p>
    <w:p w14:paraId="4E8BF84C" w14:textId="77777777" w:rsidR="0053486B" w:rsidRDefault="0053486B" w:rsidP="00A26D05">
      <w:pPr>
        <w:pStyle w:val="Dialogue"/>
      </w:pPr>
      <w:r>
        <w:tab/>
        <w:t>La Mezquita consiste en dos zonas, el patio, que tiene un bosque muy regular de naranjos, y una parte interior, la sala de oración, que presenta el mismo bosque, pero de espectaculares columnas bicolores. Esta es la bella imagen que todo el mundo asocia con este templo. Cuando los constructores moros terminaron el edificio, ¡era tan grande que tenía capacidad para 30 000 feligreses! Sin embargo, después de la derrota de los moros por los cristianos en el siglo XIII, los vencedores comenzaron a convertir la Mezquita en una c</w:t>
      </w:r>
      <w:r>
        <w:rPr>
          <w:bCs/>
        </w:rPr>
        <w:t xml:space="preserve">atedral. </w:t>
      </w:r>
    </w:p>
    <w:p w14:paraId="6AC149AF" w14:textId="77777777" w:rsidR="0053486B" w:rsidRDefault="0053486B" w:rsidP="00A26D05">
      <w:pPr>
        <w:pStyle w:val="Dialogue"/>
      </w:pPr>
      <w:r>
        <w:tab/>
        <w:t xml:space="preserve">En el siglo XVI, las autoridades católicas decidieron construir el altar mayor en el centro mismo de la Mezquita. Una vez terminadas las obras, el rey Carlos V, que tuvo que aprobarlas, se quejó por el deterioro del templo musulmán, diciendo: “Habéis destruido lo que era único en el mundo, y habéis puesto en su lugar lo que se puede ver en todas partes.” Hoy día, mucha gente está de acuerdo con el juicio del ilustre rey, y por eso no la llaman “catedral”, sino simplemente la “Mezquita” de Córdoba. </w:t>
      </w:r>
    </w:p>
    <w:p w14:paraId="42549A55" w14:textId="3157160C" w:rsidR="0053486B" w:rsidRDefault="0053486B" w:rsidP="00A26D05">
      <w:pPr>
        <w:pStyle w:val="DHead"/>
        <w:rPr>
          <w:rFonts w:asciiTheme="minorHAnsi" w:hAnsiTheme="minorHAnsi"/>
        </w:rPr>
      </w:pPr>
      <w:r>
        <w:t>4</w:t>
      </w:r>
      <w:r>
        <w:tab/>
        <w:t>La lengua catalana</w:t>
      </w:r>
    </w:p>
    <w:p w14:paraId="30C841A7" w14:textId="5127A1B4" w:rsidR="0053486B" w:rsidRDefault="00A26D05" w:rsidP="00A26D05">
      <w:pPr>
        <w:pStyle w:val="Dialogue"/>
      </w:pPr>
      <w:r>
        <w:rPr>
          <w:b/>
        </w:rPr>
        <w:t>Núria</w:t>
      </w:r>
      <w:r w:rsidR="0053486B">
        <w:tab/>
        <w:t>En Cataluña somos totalmente bilingües. Aunque aprendemos el catalán a la par del castellano en la escuela, estamos orgullosos de nuestra lengua materna, y por eso muchos preferimos hablar catalán entre amigos.</w:t>
      </w:r>
    </w:p>
    <w:p w14:paraId="0D8B7C29" w14:textId="77777777" w:rsidR="0053486B" w:rsidRDefault="0053486B" w:rsidP="00A26D05">
      <w:pPr>
        <w:pStyle w:val="Dialogue"/>
      </w:pPr>
      <w:r>
        <w:tab/>
        <w:t xml:space="preserve">En la familia, los jóvenes son los que hablan casi siempre el catalán, mientras que nuestros padres no han perdido el hábito que tenían en el pasado de hablar solo castellano. </w:t>
      </w:r>
    </w:p>
    <w:p w14:paraId="3B26F83A" w14:textId="4971615E" w:rsidR="0053486B" w:rsidRDefault="00F76D33" w:rsidP="00A26D05">
      <w:pPr>
        <w:pStyle w:val="Dialogue"/>
      </w:pPr>
      <w:r>
        <w:rPr>
          <w:b/>
        </w:rPr>
        <w:t>Enrique</w:t>
      </w:r>
      <w:r w:rsidR="0053486B">
        <w:tab/>
        <w:t>Mira, Núria, entiendo que a los jóvenes catalanes les guste hablar su lengua, pero hay que ser sensato. El catalán es una lengua minoritaria y por eso no es muy útil. Necesitamos una lengua universal para comunicarse en el comercio, en la política, en la educación, etc.</w:t>
      </w:r>
    </w:p>
    <w:p w14:paraId="610D9FE9" w14:textId="77777777" w:rsidR="0053486B" w:rsidRDefault="0053486B" w:rsidP="00A26D05">
      <w:pPr>
        <w:pStyle w:val="Dialogue"/>
      </w:pPr>
      <w:r>
        <w:tab/>
        <w:t xml:space="preserve">En España tenemos la suerte de tener una lengua, el castellano, que nos permite comunicarnos dentro y fuera del país. Además, el castellano es la lengua oficial de más de 20 países, ¡lo que no es poco! </w:t>
      </w:r>
    </w:p>
    <w:p w14:paraId="62BC9B7D" w14:textId="6A9736C5" w:rsidR="0053486B" w:rsidRDefault="00F76D33" w:rsidP="00A26D05">
      <w:pPr>
        <w:pStyle w:val="Dialogue"/>
      </w:pPr>
      <w:r>
        <w:rPr>
          <w:b/>
        </w:rPr>
        <w:t>Núria</w:t>
      </w:r>
      <w:r w:rsidR="0053486B">
        <w:tab/>
        <w:t>A ver, a ver… Es verdad que el castellano es más importante que el catalán a nivel internacional, no lo discuto, Enrique, pero lo que importa en Cataluña son nuestras tradiciones y manifestaciones culturales.</w:t>
      </w:r>
    </w:p>
    <w:p w14:paraId="10D5EA0B" w14:textId="64C74732" w:rsidR="0053486B" w:rsidRDefault="0053486B" w:rsidP="00A26D05">
      <w:pPr>
        <w:pStyle w:val="Dialogue"/>
      </w:pPr>
      <w:r>
        <w:tab/>
        <w:t>Además, tenemos nuestros periódicos en catalán, y el canal de televisión TV3, que emite toda su programación en nuestra lengua y que es el que tiene más audiencia. Dices que nuestra lengua es minoritaria pero, según lo que he leído, unos 9 millones de personas hablan catalán en Cataluña, la Comunidad Valenciana y las Islas Baleares. ¿Es menos importante el catalán que el finlandés o el danés?</w:t>
      </w:r>
    </w:p>
    <w:p w14:paraId="4E026E74" w14:textId="77777777" w:rsidR="0053486B" w:rsidRDefault="0053486B" w:rsidP="0053486B">
      <w:pPr>
        <w:rPr>
          <w:i/>
          <w:color w:val="000000"/>
          <w:lang w:val="es-ES_tradnl"/>
        </w:rPr>
      </w:pPr>
      <w:r>
        <w:rPr>
          <w:i/>
        </w:rPr>
        <w:br w:type="page"/>
      </w:r>
    </w:p>
    <w:p w14:paraId="10672C57" w14:textId="46C9F1F4" w:rsidR="0053486B" w:rsidRDefault="000213A8" w:rsidP="000213A8">
      <w:pPr>
        <w:pStyle w:val="DHead"/>
        <w:rPr>
          <w:rFonts w:asciiTheme="minorHAnsi" w:hAnsiTheme="minorHAnsi"/>
        </w:rPr>
      </w:pPr>
      <w:r>
        <w:t>5</w:t>
      </w:r>
      <w:r w:rsidR="0053486B">
        <w:tab/>
        <w:t>Entrevista a un fan español del cantante colombiano Juanes</w:t>
      </w:r>
    </w:p>
    <w:p w14:paraId="2684E5D6" w14:textId="302B0076" w:rsidR="0053486B" w:rsidRDefault="008F73AF" w:rsidP="000213A8">
      <w:pPr>
        <w:pStyle w:val="Dialogue"/>
      </w:pPr>
      <w:r>
        <w:rPr>
          <w:b/>
        </w:rPr>
        <w:t>Locutora</w:t>
      </w:r>
      <w:r w:rsidR="0053486B">
        <w:tab/>
        <w:t xml:space="preserve">Andrés, un cantante español dijo recientemente que Juanes es “un modelo a seguir”. ¿Por qué la gente lo admira tanto? </w:t>
      </w:r>
    </w:p>
    <w:p w14:paraId="53720DE5" w14:textId="22CEE17C" w:rsidR="0053486B" w:rsidRDefault="008F73AF" w:rsidP="000213A8">
      <w:pPr>
        <w:pStyle w:val="Dialogue"/>
      </w:pPr>
      <w:r>
        <w:rPr>
          <w:b/>
        </w:rPr>
        <w:t>Locutor</w:t>
      </w:r>
      <w:r w:rsidR="0053486B">
        <w:tab/>
        <w:t>Pues, está dedicado a la familia –tiene tres hijos– y es un líder social que ayuda a proteger a los niños de su país. Creó una organización, llamada Fundación Mi Sangre, que lucha contra los abusos sociales como el trabajo infantil, y contra la violación de los derechos humanos.</w:t>
      </w:r>
      <w:r w:rsidR="0053486B">
        <w:br/>
        <w:t xml:space="preserve">Sobre todo, Juanes es un hombre humilde que mantiene los pies sobre la tierra. Cree que la música es un medio importante para fomentar la paz. </w:t>
      </w:r>
    </w:p>
    <w:p w14:paraId="598BEB26" w14:textId="7EFD84A1" w:rsidR="0053486B" w:rsidRDefault="008F73AF" w:rsidP="000213A8">
      <w:pPr>
        <w:pStyle w:val="Dialogue"/>
      </w:pPr>
      <w:r>
        <w:rPr>
          <w:b/>
        </w:rPr>
        <w:t>Locutora</w:t>
      </w:r>
      <w:r w:rsidR="0053486B">
        <w:tab/>
        <w:t>El gobierno de Colombia ha negociado un acuerdo con la guerrilla de las FARC, después de muchos años de conflicto armado. ¿Cómo reaccionó Juanes a este acuerdo?</w:t>
      </w:r>
    </w:p>
    <w:p w14:paraId="67C8EC4A" w14:textId="226B0A2A" w:rsidR="0053486B" w:rsidRDefault="008F73AF" w:rsidP="000213A8">
      <w:pPr>
        <w:pStyle w:val="Dialogue"/>
      </w:pPr>
      <w:r>
        <w:rPr>
          <w:b/>
        </w:rPr>
        <w:t>Locutor</w:t>
      </w:r>
      <w:r w:rsidR="0053486B">
        <w:tab/>
        <w:t xml:space="preserve">¡Con un regocijo enorme! Para él, fue un día histórico. Dijo en su cuenta de Twitter que él, que nació en el 72, </w:t>
      </w:r>
      <w:r w:rsidR="0053486B">
        <w:rPr>
          <w:bCs/>
        </w:rPr>
        <w:t>nunca supo lo que sería vivir en un país en paz</w:t>
      </w:r>
      <w:r w:rsidR="0053486B">
        <w:t xml:space="preserve"> y que “hoy es el día que por muchos años he esperado”. </w:t>
      </w:r>
    </w:p>
    <w:p w14:paraId="221DCAC5" w14:textId="0507B42E" w:rsidR="0053486B" w:rsidRDefault="008F73AF" w:rsidP="000213A8">
      <w:pPr>
        <w:pStyle w:val="Dialogue"/>
      </w:pPr>
      <w:r>
        <w:rPr>
          <w:b/>
        </w:rPr>
        <w:t>Locutora</w:t>
      </w:r>
      <w:r w:rsidR="0053486B">
        <w:tab/>
        <w:t>¿Tienes una canción suya preferida?</w:t>
      </w:r>
    </w:p>
    <w:p w14:paraId="62B6C4AC" w14:textId="43D3D490" w:rsidR="0053486B" w:rsidRDefault="008F73AF" w:rsidP="000213A8">
      <w:pPr>
        <w:pStyle w:val="Dialogue"/>
      </w:pPr>
      <w:r>
        <w:rPr>
          <w:b/>
        </w:rPr>
        <w:t>Locutor</w:t>
      </w:r>
      <w:r w:rsidR="0053486B">
        <w:tab/>
        <w:t xml:space="preserve">Sí. La que me gusta más es </w:t>
      </w:r>
      <w:r w:rsidR="0053486B">
        <w:rPr>
          <w:i/>
        </w:rPr>
        <w:t>Nada valgo sin tu amor</w:t>
      </w:r>
      <w:r w:rsidR="0053486B">
        <w:t>.</w:t>
      </w:r>
    </w:p>
    <w:p w14:paraId="18A3DB72" w14:textId="7DFB0C3B" w:rsidR="0053486B" w:rsidRDefault="008F73AF" w:rsidP="000213A8">
      <w:pPr>
        <w:pStyle w:val="Dialogue"/>
      </w:pPr>
      <w:r>
        <w:rPr>
          <w:b/>
        </w:rPr>
        <w:t>Locutora</w:t>
      </w:r>
      <w:r w:rsidR="0053486B">
        <w:tab/>
        <w:t>Y estas esperando su próxima gira, ¿no?</w:t>
      </w:r>
    </w:p>
    <w:p w14:paraId="61265989" w14:textId="254ACC5C" w:rsidR="0053486B" w:rsidRDefault="008F73AF" w:rsidP="000213A8">
      <w:pPr>
        <w:pStyle w:val="Dialogue"/>
      </w:pPr>
      <w:r>
        <w:rPr>
          <w:b/>
        </w:rPr>
        <w:t>Locutor</w:t>
      </w:r>
      <w:r w:rsidR="0053486B">
        <w:tab/>
        <w:t>¡Con impaciencia! Juanes dice que nos hará saber las fechas lo antes posible.</w:t>
      </w:r>
    </w:p>
    <w:p w14:paraId="55C5D44C" w14:textId="58F32A68" w:rsidR="000A0751" w:rsidRPr="0032271F" w:rsidRDefault="000A0751" w:rsidP="00724E13">
      <w:pPr>
        <w:pStyle w:val="Dialogue"/>
      </w:pPr>
    </w:p>
    <w:sectPr w:rsidR="000A0751" w:rsidRPr="0032271F" w:rsidSect="00DD3DC7">
      <w:headerReference w:type="default" r:id="rId7"/>
      <w:footerReference w:type="default" r:id="rId8"/>
      <w:footerReference w:type="first" r:id="rId9"/>
      <w:pgSz w:w="11900" w:h="16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B77D4" w14:textId="77777777" w:rsidR="009B79F2" w:rsidRDefault="009B79F2" w:rsidP="0058207B">
      <w:r>
        <w:separator/>
      </w:r>
    </w:p>
  </w:endnote>
  <w:endnote w:type="continuationSeparator" w:id="0">
    <w:p w14:paraId="7911ED32" w14:textId="77777777" w:rsidR="009B79F2" w:rsidRDefault="009B79F2"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5ED5" w14:textId="441CA104" w:rsidR="009B79F2" w:rsidRPr="00C027D4" w:rsidRDefault="009B79F2"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CB03BE">
      <w:rPr>
        <w:rStyle w:val="PageNumber"/>
        <w:rFonts w:ascii="Arial" w:hAnsi="Arial" w:cs="Arial"/>
        <w:b/>
        <w:noProof/>
      </w:rPr>
      <w:t>2</w:t>
    </w:r>
    <w:r w:rsidRPr="00C027D4">
      <w:rPr>
        <w:rStyle w:val="PageNumber"/>
        <w:rFonts w:ascii="Arial" w:hAnsi="Arial" w:cs="Arial"/>
        <w:b/>
      </w:rPr>
      <w:fldChar w:fldCharType="end"/>
    </w:r>
  </w:p>
  <w:p w14:paraId="46EBEC86" w14:textId="543CBF3A" w:rsidR="009B79F2" w:rsidRDefault="009B79F2" w:rsidP="00294A4C">
    <w:pPr>
      <w:ind w:left="1871" w:hanging="1871"/>
      <w:rPr>
        <w:rFonts w:ascii="Arial" w:hAnsi="Arial" w:cs="Arial"/>
        <w:sz w:val="18"/>
        <w:szCs w:val="18"/>
      </w:rPr>
    </w:pPr>
    <w:r>
      <w:rPr>
        <w:rFonts w:ascii="Arial" w:hAnsi="Arial" w:cs="Arial"/>
        <w:sz w:val="18"/>
        <w:szCs w:val="18"/>
      </w:rPr>
      <w:t>AQA A-level Spanish Revision and Practice Workbook 1</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p>
  <w:p w14:paraId="67A726E3" w14:textId="076E6D5D" w:rsidR="009B79F2" w:rsidRPr="00672E7F" w:rsidRDefault="009B79F2" w:rsidP="00294A4C">
    <w:pPr>
      <w:ind w:left="1871" w:hanging="1871"/>
      <w:rPr>
        <w:rFonts w:ascii="Arial" w:hAnsi="Arial" w:cs="Arial"/>
        <w:sz w:val="18"/>
        <w:szCs w:val="18"/>
      </w:rPr>
    </w:pPr>
    <w:r>
      <w:rPr>
        <w:rFonts w:ascii="Arial" w:hAnsi="Arial" w:cs="Arial"/>
        <w:sz w:val="18"/>
        <w:szCs w:val="18"/>
      </w:rPr>
      <w:t>© José Antonio García Sánchez, Mike Thacker and Tony Weston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BC68" w14:textId="6678609F" w:rsidR="00DD3DC7" w:rsidRPr="00C027D4" w:rsidRDefault="00DD3DC7" w:rsidP="00DD3DC7">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CB03BE">
      <w:rPr>
        <w:rStyle w:val="PageNumber"/>
        <w:rFonts w:ascii="Arial" w:hAnsi="Arial" w:cs="Arial"/>
        <w:b/>
        <w:noProof/>
      </w:rPr>
      <w:t>1</w:t>
    </w:r>
    <w:r w:rsidRPr="00C027D4">
      <w:rPr>
        <w:rStyle w:val="PageNumber"/>
        <w:rFonts w:ascii="Arial" w:hAnsi="Arial" w:cs="Arial"/>
        <w:b/>
      </w:rPr>
      <w:fldChar w:fldCharType="end"/>
    </w:r>
  </w:p>
  <w:p w14:paraId="3BA7BB3F" w14:textId="77777777" w:rsidR="00DD3DC7" w:rsidRDefault="00DD3DC7" w:rsidP="00DD3DC7">
    <w:pPr>
      <w:ind w:left="1871" w:hanging="1871"/>
      <w:rPr>
        <w:rFonts w:ascii="Arial" w:hAnsi="Arial" w:cs="Arial"/>
        <w:sz w:val="18"/>
        <w:szCs w:val="18"/>
      </w:rPr>
    </w:pPr>
    <w:r>
      <w:rPr>
        <w:rFonts w:ascii="Arial" w:hAnsi="Arial" w:cs="Arial"/>
        <w:sz w:val="18"/>
        <w:szCs w:val="18"/>
      </w:rPr>
      <w:t>AQA A-level Spanish Revision and Practice Workbook 1</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p>
  <w:p w14:paraId="2CC73515" w14:textId="77777777" w:rsidR="00DD3DC7" w:rsidRPr="00672E7F" w:rsidRDefault="00DD3DC7" w:rsidP="00DD3DC7">
    <w:pPr>
      <w:ind w:left="1871" w:hanging="1871"/>
      <w:rPr>
        <w:rFonts w:ascii="Arial" w:hAnsi="Arial" w:cs="Arial"/>
        <w:sz w:val="18"/>
        <w:szCs w:val="18"/>
      </w:rPr>
    </w:pPr>
    <w:r>
      <w:rPr>
        <w:rFonts w:ascii="Arial" w:hAnsi="Arial" w:cs="Arial"/>
        <w:sz w:val="18"/>
        <w:szCs w:val="18"/>
      </w:rPr>
      <w:t>© José Antonio García Sánchez, Mike Thacker and Tony Weston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4178" w14:textId="77777777" w:rsidR="009B79F2" w:rsidRDefault="009B79F2" w:rsidP="0058207B">
      <w:r>
        <w:separator/>
      </w:r>
    </w:p>
  </w:footnote>
  <w:footnote w:type="continuationSeparator" w:id="0">
    <w:p w14:paraId="3BDE9779" w14:textId="77777777" w:rsidR="009B79F2" w:rsidRDefault="009B79F2" w:rsidP="0058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B20E" w14:textId="7E151469" w:rsidR="009B79F2" w:rsidRDefault="00DD3DC7" w:rsidP="00DD3DC7">
    <w:pPr>
      <w:pStyle w:val="RunningHead"/>
    </w:pPr>
    <w:r>
      <w:rPr>
        <w:b/>
      </w:rPr>
      <w:t>AQA A-level Spanish Revision and Practice Workbook 1</w:t>
    </w:r>
    <w:r>
      <w:br/>
      <w:t>Transcripts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C1C654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EF7C1758"/>
    <w:lvl w:ilvl="0">
      <w:start w:val="1"/>
      <w:numFmt w:val="decimal"/>
      <w:lvlText w:val="%1."/>
      <w:lvlJc w:val="left"/>
      <w:pPr>
        <w:tabs>
          <w:tab w:val="num" w:pos="360"/>
        </w:tabs>
        <w:ind w:left="360" w:hanging="360"/>
      </w:pPr>
    </w:lvl>
  </w:abstractNum>
  <w:abstractNum w:abstractNumId="2"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933EC"/>
    <w:multiLevelType w:val="hybridMultilevel"/>
    <w:tmpl w:val="A37659BE"/>
    <w:lvl w:ilvl="0" w:tplc="265A9A8A">
      <w:start w:val="1"/>
      <w:numFmt w:val="bullet"/>
      <w:pStyle w:val="BLBulletList"/>
      <w:lvlText w:val=""/>
      <w:lvlJc w:val="left"/>
      <w:pPr>
        <w:ind w:left="717" w:hanging="360"/>
      </w:pPr>
      <w:rPr>
        <w:rFonts w:ascii="Zapf Dingbats" w:hAnsi="Zapf Dingbats" w:hint="default"/>
        <w:color w:val="005FA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7"/>
  </w:num>
  <w:num w:numId="5">
    <w:abstractNumId w:val="2"/>
  </w:num>
  <w:num w:numId="6">
    <w:abstractNumId w:val="3"/>
  </w:num>
  <w:num w:numId="7">
    <w:abstractNumId w:val="4"/>
  </w:num>
  <w:num w:numId="8">
    <w:abstractNumId w:val="5"/>
  </w:num>
  <w:num w:numId="9">
    <w:abstractNumId w:val="7"/>
  </w:num>
  <w:num w:numId="10">
    <w:abstractNumId w:val="2"/>
  </w:num>
  <w:num w:numId="11">
    <w:abstractNumId w:val="8"/>
  </w:num>
  <w:num w:numId="12">
    <w:abstractNumId w:val="9"/>
  </w:num>
  <w:num w:numId="13">
    <w:abstractNumId w:val="8"/>
    <w:lvlOverride w:ilvl="0">
      <w:startOverride w:val="1"/>
    </w:lvlOverride>
  </w:num>
  <w:num w:numId="14">
    <w:abstractNumId w:val="8"/>
    <w:lvlOverride w:ilvl="0">
      <w:startOverride w:val="1"/>
    </w:lvlOverride>
  </w:num>
  <w:num w:numId="15">
    <w:abstractNumId w:val="6"/>
  </w:num>
  <w:num w:numId="16">
    <w:abstractNumId w:val="8"/>
    <w:lvlOverride w:ilvl="0">
      <w:startOverride w:val="1"/>
    </w:lvlOverride>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7B"/>
    <w:rsid w:val="00000C7C"/>
    <w:rsid w:val="00013DC3"/>
    <w:rsid w:val="000154AB"/>
    <w:rsid w:val="000213A8"/>
    <w:rsid w:val="00036C73"/>
    <w:rsid w:val="00043151"/>
    <w:rsid w:val="00044C89"/>
    <w:rsid w:val="00073FA4"/>
    <w:rsid w:val="000A0751"/>
    <w:rsid w:val="000B0454"/>
    <w:rsid w:val="000C17F1"/>
    <w:rsid w:val="000E101A"/>
    <w:rsid w:val="000E7039"/>
    <w:rsid w:val="001165E7"/>
    <w:rsid w:val="001308BA"/>
    <w:rsid w:val="001A5EC6"/>
    <w:rsid w:val="001A7116"/>
    <w:rsid w:val="001B127A"/>
    <w:rsid w:val="001C279F"/>
    <w:rsid w:val="001C2A76"/>
    <w:rsid w:val="001D4F61"/>
    <w:rsid w:val="00261E02"/>
    <w:rsid w:val="00280AEE"/>
    <w:rsid w:val="00294A4C"/>
    <w:rsid w:val="0029583B"/>
    <w:rsid w:val="0030296C"/>
    <w:rsid w:val="0032271F"/>
    <w:rsid w:val="0032320A"/>
    <w:rsid w:val="00352CBC"/>
    <w:rsid w:val="00355025"/>
    <w:rsid w:val="00356974"/>
    <w:rsid w:val="00360B69"/>
    <w:rsid w:val="00375966"/>
    <w:rsid w:val="00386CED"/>
    <w:rsid w:val="003C32A2"/>
    <w:rsid w:val="003D49C0"/>
    <w:rsid w:val="003E6462"/>
    <w:rsid w:val="003F6FF9"/>
    <w:rsid w:val="00400944"/>
    <w:rsid w:val="004151CC"/>
    <w:rsid w:val="0042337A"/>
    <w:rsid w:val="0043008F"/>
    <w:rsid w:val="00454B18"/>
    <w:rsid w:val="004C5C34"/>
    <w:rsid w:val="004D0AD2"/>
    <w:rsid w:val="004E790D"/>
    <w:rsid w:val="004F0ADB"/>
    <w:rsid w:val="004F3BE4"/>
    <w:rsid w:val="0053486B"/>
    <w:rsid w:val="00542A2F"/>
    <w:rsid w:val="00542F29"/>
    <w:rsid w:val="005557AF"/>
    <w:rsid w:val="0058207B"/>
    <w:rsid w:val="00583B74"/>
    <w:rsid w:val="00583DED"/>
    <w:rsid w:val="00586D52"/>
    <w:rsid w:val="005930D9"/>
    <w:rsid w:val="005A44FD"/>
    <w:rsid w:val="005C2D4B"/>
    <w:rsid w:val="005F0173"/>
    <w:rsid w:val="005F64A6"/>
    <w:rsid w:val="005F6FF5"/>
    <w:rsid w:val="00606036"/>
    <w:rsid w:val="0063531F"/>
    <w:rsid w:val="006368CB"/>
    <w:rsid w:val="00672E7F"/>
    <w:rsid w:val="00677926"/>
    <w:rsid w:val="00680151"/>
    <w:rsid w:val="00685DBD"/>
    <w:rsid w:val="0068718B"/>
    <w:rsid w:val="00687B1F"/>
    <w:rsid w:val="00692E83"/>
    <w:rsid w:val="006A27CE"/>
    <w:rsid w:val="006B0992"/>
    <w:rsid w:val="006E0051"/>
    <w:rsid w:val="00713797"/>
    <w:rsid w:val="00715587"/>
    <w:rsid w:val="00724E13"/>
    <w:rsid w:val="00740A2C"/>
    <w:rsid w:val="00751628"/>
    <w:rsid w:val="0075393E"/>
    <w:rsid w:val="00753D5C"/>
    <w:rsid w:val="00766153"/>
    <w:rsid w:val="00775804"/>
    <w:rsid w:val="0078742E"/>
    <w:rsid w:val="00787951"/>
    <w:rsid w:val="007C430C"/>
    <w:rsid w:val="007E2481"/>
    <w:rsid w:val="007F3164"/>
    <w:rsid w:val="00814FD3"/>
    <w:rsid w:val="008279AF"/>
    <w:rsid w:val="00851C0D"/>
    <w:rsid w:val="0085529E"/>
    <w:rsid w:val="00863FEF"/>
    <w:rsid w:val="00865E3D"/>
    <w:rsid w:val="008700E0"/>
    <w:rsid w:val="0087662F"/>
    <w:rsid w:val="008965A0"/>
    <w:rsid w:val="008A332E"/>
    <w:rsid w:val="008A41C4"/>
    <w:rsid w:val="008B16EE"/>
    <w:rsid w:val="008B1754"/>
    <w:rsid w:val="008C0E7C"/>
    <w:rsid w:val="008F73AF"/>
    <w:rsid w:val="00914F14"/>
    <w:rsid w:val="00922A97"/>
    <w:rsid w:val="009405D6"/>
    <w:rsid w:val="009443E7"/>
    <w:rsid w:val="00945914"/>
    <w:rsid w:val="00967C56"/>
    <w:rsid w:val="00976DC2"/>
    <w:rsid w:val="009B2A2D"/>
    <w:rsid w:val="009B79F2"/>
    <w:rsid w:val="009D16F5"/>
    <w:rsid w:val="009E5468"/>
    <w:rsid w:val="009E7CB4"/>
    <w:rsid w:val="00A01C76"/>
    <w:rsid w:val="00A077A7"/>
    <w:rsid w:val="00A26D05"/>
    <w:rsid w:val="00A3221A"/>
    <w:rsid w:val="00A4139C"/>
    <w:rsid w:val="00A64C0C"/>
    <w:rsid w:val="00A87DE1"/>
    <w:rsid w:val="00AA6EEF"/>
    <w:rsid w:val="00AD3E00"/>
    <w:rsid w:val="00AF5395"/>
    <w:rsid w:val="00AF55FD"/>
    <w:rsid w:val="00AF6D2E"/>
    <w:rsid w:val="00B102A8"/>
    <w:rsid w:val="00B11097"/>
    <w:rsid w:val="00B417A4"/>
    <w:rsid w:val="00B554FD"/>
    <w:rsid w:val="00B56826"/>
    <w:rsid w:val="00B76C27"/>
    <w:rsid w:val="00B95DAE"/>
    <w:rsid w:val="00BC1630"/>
    <w:rsid w:val="00BC40B2"/>
    <w:rsid w:val="00BD39DC"/>
    <w:rsid w:val="00BF465C"/>
    <w:rsid w:val="00BF5B43"/>
    <w:rsid w:val="00C5763E"/>
    <w:rsid w:val="00C6564C"/>
    <w:rsid w:val="00C65890"/>
    <w:rsid w:val="00C9304D"/>
    <w:rsid w:val="00CA5059"/>
    <w:rsid w:val="00CB03BE"/>
    <w:rsid w:val="00CE4FB5"/>
    <w:rsid w:val="00D2004E"/>
    <w:rsid w:val="00D36DAC"/>
    <w:rsid w:val="00D37720"/>
    <w:rsid w:val="00D7658B"/>
    <w:rsid w:val="00D8069B"/>
    <w:rsid w:val="00DA2E96"/>
    <w:rsid w:val="00DB253F"/>
    <w:rsid w:val="00DD3DC7"/>
    <w:rsid w:val="00DE76B3"/>
    <w:rsid w:val="00DF39D6"/>
    <w:rsid w:val="00DF41F7"/>
    <w:rsid w:val="00E02EE7"/>
    <w:rsid w:val="00E15CBC"/>
    <w:rsid w:val="00E372DF"/>
    <w:rsid w:val="00E429AA"/>
    <w:rsid w:val="00E62A2F"/>
    <w:rsid w:val="00E828B3"/>
    <w:rsid w:val="00E975E9"/>
    <w:rsid w:val="00EB6ABF"/>
    <w:rsid w:val="00EC1CC8"/>
    <w:rsid w:val="00EC41AC"/>
    <w:rsid w:val="00EE75B4"/>
    <w:rsid w:val="00EF1A98"/>
    <w:rsid w:val="00EF53B3"/>
    <w:rsid w:val="00F26A53"/>
    <w:rsid w:val="00F277CA"/>
    <w:rsid w:val="00F30774"/>
    <w:rsid w:val="00F663B2"/>
    <w:rsid w:val="00F7686F"/>
    <w:rsid w:val="00F76D33"/>
    <w:rsid w:val="00F843FD"/>
    <w:rsid w:val="00F8744A"/>
    <w:rsid w:val="00F92847"/>
    <w:rsid w:val="00FB5C8E"/>
    <w:rsid w:val="00FC2205"/>
    <w:rsid w:val="00FC4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48A631D"/>
  <w15:docId w15:val="{FACA60C5-CEB5-44D8-B03B-4737DBE5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0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9E5468"/>
    <w:pPr>
      <w:spacing w:before="360"/>
    </w:pPr>
    <w:rPr>
      <w:rFonts w:ascii="Arial" w:eastAsia="Times New Roman" w:hAnsi="Arial"/>
      <w:b/>
      <w:bCs/>
      <w:color w:val="D9A71C"/>
      <w:sz w:val="40"/>
      <w:szCs w:val="40"/>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8207B"/>
    <w:pPr>
      <w:spacing w:before="240"/>
    </w:pPr>
    <w:rPr>
      <w:rFonts w:ascii="Arial" w:eastAsia="Times New Roman" w:hAnsi="Arial"/>
      <w:color w:val="009089"/>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715587"/>
    <w:pPr>
      <w:tabs>
        <w:tab w:val="left" w:pos="1701"/>
      </w:tabs>
      <w:spacing w:before="240" w:line="264" w:lineRule="auto"/>
    </w:pPr>
    <w:rPr>
      <w:rFonts w:ascii="Arial" w:eastAsia="Calibri" w:hAnsi="Arial"/>
      <w:szCs w:val="24"/>
      <w:lang w:val="es-ES_tradnl" w:eastAsia="en-US"/>
    </w:rPr>
  </w:style>
  <w:style w:type="paragraph" w:customStyle="1" w:styleId="CHead">
    <w:name w:val="C Head"/>
    <w:qFormat/>
    <w:rsid w:val="0058207B"/>
    <w:pPr>
      <w:pBdr>
        <w:bottom w:val="single" w:sz="8" w:space="0" w:color="009089"/>
      </w:pBdr>
      <w:spacing w:before="240"/>
    </w:pPr>
    <w:rPr>
      <w:rFonts w:ascii="Arial" w:eastAsia="Calibri" w:hAnsi="Arial"/>
      <w:b/>
      <w:color w:val="009089"/>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58207B"/>
    <w:pPr>
      <w:widowControl w:val="0"/>
      <w:autoSpaceDE w:val="0"/>
      <w:autoSpaceDN w:val="0"/>
      <w:adjustRightInd w:val="0"/>
      <w:spacing w:before="120"/>
    </w:pPr>
    <w:rPr>
      <w:rFonts w:ascii="Arial" w:eastAsia="Calibri" w:hAnsi="Arial"/>
      <w:color w:val="009089"/>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9E5468"/>
    <w:pPr>
      <w:spacing w:after="720"/>
    </w:pPr>
    <w:rPr>
      <w:rFonts w:ascii="Arial" w:eastAsia="Times New Roman" w:hAnsi="Arial"/>
      <w:b/>
      <w:bCs/>
      <w:color w:val="D9A71C"/>
      <w:sz w:val="56"/>
      <w:szCs w:val="56"/>
      <w:lang w:val="es-ES" w:eastAsia="en-US"/>
    </w:rPr>
  </w:style>
  <w:style w:type="paragraph" w:customStyle="1" w:styleId="NLNumberList">
    <w:name w:val="NL Number List"/>
    <w:qFormat/>
    <w:rsid w:val="00E372DF"/>
    <w:pPr>
      <w:numPr>
        <w:numId w:val="7"/>
      </w:numPr>
      <w:spacing w:before="120" w:line="264" w:lineRule="auto"/>
      <w:ind w:left="306" w:hanging="79"/>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unhideWhenUsed/>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unhideWhenUsed/>
    <w:rsid w:val="000E101A"/>
    <w:rPr>
      <w:color w:val="0000FF" w:themeColor="hyperlink"/>
      <w:u w:val="single"/>
    </w:rPr>
  </w:style>
  <w:style w:type="paragraph" w:customStyle="1" w:styleId="AnswerLines">
    <w:name w:val="Answer Lines"/>
    <w:qFormat/>
    <w:rsid w:val="009D16F5"/>
    <w:pPr>
      <w:pBdr>
        <w:bottom w:val="dotted" w:sz="12" w:space="2" w:color="auto"/>
      </w:pBdr>
      <w:spacing w:before="80"/>
    </w:pPr>
    <w:rPr>
      <w:sz w:val="22"/>
      <w:szCs w:val="24"/>
      <w:lang w:val="fr-FR" w:eastAsia="en-US"/>
    </w:rPr>
  </w:style>
  <w:style w:type="paragraph" w:styleId="ListParagraph">
    <w:name w:val="List Paragraph"/>
    <w:basedOn w:val="Normal"/>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character" w:styleId="Emphasis">
    <w:name w:val="Emphasis"/>
    <w:basedOn w:val="DefaultParagraphFont"/>
    <w:uiPriority w:val="20"/>
    <w:qFormat/>
    <w:rsid w:val="00375966"/>
    <w:rPr>
      <w:i/>
      <w:iCs/>
    </w:rPr>
  </w:style>
  <w:style w:type="character" w:styleId="CommentReference">
    <w:name w:val="annotation reference"/>
    <w:basedOn w:val="DefaultParagraphFont"/>
    <w:uiPriority w:val="99"/>
    <w:semiHidden/>
    <w:unhideWhenUsed/>
    <w:rsid w:val="00375966"/>
    <w:rPr>
      <w:sz w:val="16"/>
      <w:szCs w:val="16"/>
    </w:rPr>
  </w:style>
  <w:style w:type="paragraph" w:styleId="CommentText">
    <w:name w:val="annotation text"/>
    <w:basedOn w:val="Normal"/>
    <w:link w:val="CommentTextChar"/>
    <w:uiPriority w:val="99"/>
    <w:semiHidden/>
    <w:unhideWhenUsed/>
    <w:rsid w:val="00375966"/>
    <w:rPr>
      <w:sz w:val="20"/>
      <w:szCs w:val="20"/>
    </w:rPr>
  </w:style>
  <w:style w:type="character" w:customStyle="1" w:styleId="CommentTextChar">
    <w:name w:val="Comment Text Char"/>
    <w:basedOn w:val="DefaultParagraphFont"/>
    <w:link w:val="CommentText"/>
    <w:uiPriority w:val="99"/>
    <w:semiHidden/>
    <w:rsid w:val="0037596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375966"/>
    <w:rPr>
      <w:b/>
      <w:bCs/>
    </w:rPr>
  </w:style>
  <w:style w:type="character" w:customStyle="1" w:styleId="CommentSubjectChar">
    <w:name w:val="Comment Subject Char"/>
    <w:basedOn w:val="CommentTextChar"/>
    <w:link w:val="CommentSubject"/>
    <w:uiPriority w:val="99"/>
    <w:semiHidden/>
    <w:rsid w:val="00375966"/>
    <w:rPr>
      <w:rFonts w:eastAsia="Times New Roman"/>
      <w:b/>
      <w:bCs/>
      <w:lang w:eastAsia="en-US"/>
    </w:rPr>
  </w:style>
  <w:style w:type="paragraph" w:customStyle="1" w:styleId="1Txtdial">
    <w:name w:val="1 Txt dial"/>
    <w:basedOn w:val="Normal"/>
    <w:rsid w:val="0032271F"/>
    <w:pPr>
      <w:suppressAutoHyphens/>
      <w:autoSpaceDE w:val="0"/>
      <w:autoSpaceDN w:val="0"/>
      <w:adjustRightInd w:val="0"/>
      <w:spacing w:before="120" w:line="480" w:lineRule="auto"/>
      <w:ind w:left="1559" w:hanging="1219"/>
      <w:textAlignment w:val="center"/>
    </w:pPr>
    <w:rPr>
      <w:color w:val="000000"/>
      <w:lang w:val="es-ES_tradnl"/>
    </w:rPr>
  </w:style>
  <w:style w:type="paragraph" w:customStyle="1" w:styleId="Dialogue">
    <w:name w:val="Dialogue"/>
    <w:basedOn w:val="BTBodyText"/>
    <w:qFormat/>
    <w:rsid w:val="00F26A53"/>
    <w:pPr>
      <w:ind w:left="1701" w:hanging="1701"/>
    </w:pPr>
    <w:rPr>
      <w:lang w:val="fr-FR"/>
    </w:rPr>
  </w:style>
  <w:style w:type="paragraph" w:customStyle="1" w:styleId="RunningHead">
    <w:name w:val="Running Head"/>
    <w:qFormat/>
    <w:rsid w:val="00DD3DC7"/>
    <w:rPr>
      <w:rFonts w:ascii="Arial" w:eastAsia="Times New Roman" w:hAnsi="Arial"/>
      <w:color w:val="A4152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96645F-8585-44DA-AC35-D3E38FC51D8A}"/>
</file>

<file path=customXml/itemProps2.xml><?xml version="1.0" encoding="utf-8"?>
<ds:datastoreItem xmlns:ds="http://schemas.openxmlformats.org/officeDocument/2006/customXml" ds:itemID="{6844784A-143B-471C-BED8-C5F2649C41B8}"/>
</file>

<file path=customXml/itemProps3.xml><?xml version="1.0" encoding="utf-8"?>
<ds:datastoreItem xmlns:ds="http://schemas.openxmlformats.org/officeDocument/2006/customXml" ds:itemID="{34FF0047-4FB4-4BF5-A29A-DE06592EC1FC}"/>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Miss V Lopez</cp:lastModifiedBy>
  <cp:revision>2</cp:revision>
  <cp:lastPrinted>2016-03-24T10:21:00Z</cp:lastPrinted>
  <dcterms:created xsi:type="dcterms:W3CDTF">2022-05-24T10:06:00Z</dcterms:created>
  <dcterms:modified xsi:type="dcterms:W3CDTF">2022-05-24T10:06:00Z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