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289" w:tblpY="-1215"/>
        <w:tblW w:w="11344" w:type="dxa"/>
        <w:tblLook w:val="04A0" w:firstRow="1" w:lastRow="0" w:firstColumn="1" w:lastColumn="0" w:noHBand="0" w:noVBand="1"/>
      </w:tblPr>
      <w:tblGrid>
        <w:gridCol w:w="11344"/>
      </w:tblGrid>
      <w:tr w:rsidR="00E230C2" w14:paraId="477FE1BB" w14:textId="77777777" w:rsidTr="00E230C2">
        <w:trPr>
          <w:trHeight w:val="626"/>
        </w:trPr>
        <w:tc>
          <w:tcPr>
            <w:tcW w:w="11344" w:type="dxa"/>
          </w:tcPr>
          <w:p w14:paraId="2AB39C4C" w14:textId="14912A54" w:rsidR="00E230C2" w:rsidRDefault="00E230C2" w:rsidP="00E230C2">
            <w:pPr>
              <w:pStyle w:val="Heading1"/>
              <w:outlineLvl w:val="0"/>
            </w:pPr>
            <w:r>
              <w:t xml:space="preserve">Name:                                                                                         Date: </w:t>
            </w:r>
          </w:p>
        </w:tc>
      </w:tr>
    </w:tbl>
    <w:p w14:paraId="07717614" w14:textId="4971614A" w:rsidR="00CB6C19" w:rsidRDefault="00E230C2" w:rsidP="00E230C2">
      <w:pPr>
        <w:pStyle w:val="Heading1"/>
      </w:pPr>
      <w:r>
        <w:t xml:space="preserve">Learning Aim B: Explore the personal finance sector </w:t>
      </w:r>
    </w:p>
    <w:p w14:paraId="1DAE38F7" w14:textId="078AA707" w:rsidR="00E230C2" w:rsidRDefault="00E230C2" w:rsidP="00E230C2">
      <w:pPr>
        <w:pStyle w:val="Heading1"/>
        <w:numPr>
          <w:ilvl w:val="0"/>
          <w:numId w:val="1"/>
        </w:numPr>
      </w:pPr>
      <w:r>
        <w:t xml:space="preserve">Features of financial institutions </w:t>
      </w:r>
    </w:p>
    <w:p w14:paraId="6D365CDB" w14:textId="599528EE" w:rsidR="00E230C2" w:rsidRDefault="00E230C2" w:rsidP="00E230C2"/>
    <w:p w14:paraId="4A50178A" w14:textId="309E01AC" w:rsidR="00E230C2" w:rsidRDefault="00E230C2" w:rsidP="00E230C2">
      <w:pPr>
        <w:rPr>
          <w:sz w:val="24"/>
        </w:rPr>
      </w:pPr>
      <w:r>
        <w:rPr>
          <w:sz w:val="24"/>
        </w:rPr>
        <w:t>Do now activity:</w:t>
      </w:r>
    </w:p>
    <w:tbl>
      <w:tblPr>
        <w:tblStyle w:val="TableGrid"/>
        <w:tblW w:w="9855" w:type="dxa"/>
        <w:tblLook w:val="04A0" w:firstRow="1" w:lastRow="0" w:firstColumn="1" w:lastColumn="0" w:noHBand="0" w:noVBand="1"/>
      </w:tblPr>
      <w:tblGrid>
        <w:gridCol w:w="2629"/>
        <w:gridCol w:w="7226"/>
      </w:tblGrid>
      <w:tr w:rsidR="00E230C2" w14:paraId="489ACEBB" w14:textId="77777777" w:rsidTr="00E230C2">
        <w:trPr>
          <w:trHeight w:val="387"/>
        </w:trPr>
        <w:tc>
          <w:tcPr>
            <w:tcW w:w="2629" w:type="dxa"/>
          </w:tcPr>
          <w:p w14:paraId="0229AF99" w14:textId="6BB6E0C1" w:rsidR="00E230C2" w:rsidRPr="00E230C2" w:rsidRDefault="00E230C2" w:rsidP="00E230C2">
            <w:pPr>
              <w:rPr>
                <w:b/>
                <w:sz w:val="24"/>
              </w:rPr>
            </w:pPr>
            <w:r>
              <w:rPr>
                <w:b/>
                <w:sz w:val="24"/>
              </w:rPr>
              <w:t>Question</w:t>
            </w:r>
          </w:p>
        </w:tc>
        <w:tc>
          <w:tcPr>
            <w:tcW w:w="7226" w:type="dxa"/>
          </w:tcPr>
          <w:p w14:paraId="1442253A" w14:textId="45EC632A" w:rsidR="00E230C2" w:rsidRPr="00E230C2" w:rsidRDefault="00E230C2" w:rsidP="00E230C2">
            <w:pPr>
              <w:rPr>
                <w:b/>
                <w:sz w:val="24"/>
              </w:rPr>
            </w:pPr>
            <w:r>
              <w:rPr>
                <w:b/>
                <w:sz w:val="24"/>
              </w:rPr>
              <w:t>Your answer</w:t>
            </w:r>
          </w:p>
        </w:tc>
      </w:tr>
      <w:tr w:rsidR="00E230C2" w14:paraId="5CBD4164" w14:textId="77777777" w:rsidTr="00E230C2">
        <w:trPr>
          <w:trHeight w:val="969"/>
        </w:trPr>
        <w:tc>
          <w:tcPr>
            <w:tcW w:w="2629" w:type="dxa"/>
          </w:tcPr>
          <w:p w14:paraId="75F9B04D" w14:textId="355C80F8" w:rsidR="00E230C2" w:rsidRDefault="00E230C2" w:rsidP="00E230C2">
            <w:pPr>
              <w:rPr>
                <w:sz w:val="24"/>
              </w:rPr>
            </w:pPr>
            <w:r>
              <w:rPr>
                <w:sz w:val="24"/>
              </w:rPr>
              <w:t xml:space="preserve">Give two examples of a financial service </w:t>
            </w:r>
          </w:p>
        </w:tc>
        <w:tc>
          <w:tcPr>
            <w:tcW w:w="7226" w:type="dxa"/>
          </w:tcPr>
          <w:p w14:paraId="67A36A95" w14:textId="77777777" w:rsidR="00E230C2" w:rsidRDefault="00E230C2" w:rsidP="00E230C2">
            <w:pPr>
              <w:rPr>
                <w:sz w:val="24"/>
              </w:rPr>
            </w:pPr>
          </w:p>
          <w:p w14:paraId="4E1D01E4" w14:textId="77777777" w:rsidR="004C26A5" w:rsidRDefault="004C26A5" w:rsidP="00E230C2">
            <w:pPr>
              <w:rPr>
                <w:sz w:val="24"/>
              </w:rPr>
            </w:pPr>
          </w:p>
          <w:p w14:paraId="71AF38CE" w14:textId="77777777" w:rsidR="004C26A5" w:rsidRDefault="004C26A5" w:rsidP="00E230C2">
            <w:pPr>
              <w:rPr>
                <w:sz w:val="24"/>
              </w:rPr>
            </w:pPr>
          </w:p>
          <w:p w14:paraId="6162AAA4" w14:textId="77777777" w:rsidR="004C26A5" w:rsidRDefault="004C26A5" w:rsidP="00E230C2">
            <w:pPr>
              <w:rPr>
                <w:sz w:val="24"/>
              </w:rPr>
            </w:pPr>
          </w:p>
          <w:p w14:paraId="06ED680C" w14:textId="6A232581" w:rsidR="004C26A5" w:rsidRDefault="004C26A5" w:rsidP="00E230C2">
            <w:pPr>
              <w:rPr>
                <w:sz w:val="24"/>
              </w:rPr>
            </w:pPr>
          </w:p>
        </w:tc>
      </w:tr>
      <w:tr w:rsidR="00E230C2" w14:paraId="27BDE158" w14:textId="77777777" w:rsidTr="00E230C2">
        <w:trPr>
          <w:trHeight w:val="1017"/>
        </w:trPr>
        <w:tc>
          <w:tcPr>
            <w:tcW w:w="2629" w:type="dxa"/>
          </w:tcPr>
          <w:p w14:paraId="63827989" w14:textId="4F6AC26E" w:rsidR="00E230C2" w:rsidRDefault="00E230C2" w:rsidP="00E230C2">
            <w:pPr>
              <w:rPr>
                <w:sz w:val="24"/>
              </w:rPr>
            </w:pPr>
            <w:r>
              <w:rPr>
                <w:sz w:val="24"/>
              </w:rPr>
              <w:t>State two types of borrowing</w:t>
            </w:r>
          </w:p>
        </w:tc>
        <w:tc>
          <w:tcPr>
            <w:tcW w:w="7226" w:type="dxa"/>
          </w:tcPr>
          <w:p w14:paraId="2BA0393E" w14:textId="77777777" w:rsidR="00E230C2" w:rsidRDefault="00E230C2" w:rsidP="00E230C2">
            <w:pPr>
              <w:rPr>
                <w:sz w:val="24"/>
              </w:rPr>
            </w:pPr>
          </w:p>
          <w:p w14:paraId="4854F086" w14:textId="77777777" w:rsidR="004C26A5" w:rsidRDefault="004C26A5" w:rsidP="00E230C2">
            <w:pPr>
              <w:rPr>
                <w:sz w:val="24"/>
              </w:rPr>
            </w:pPr>
          </w:p>
          <w:p w14:paraId="6A90775F" w14:textId="77777777" w:rsidR="004C26A5" w:rsidRDefault="004C26A5" w:rsidP="00E230C2">
            <w:pPr>
              <w:rPr>
                <w:sz w:val="24"/>
              </w:rPr>
            </w:pPr>
          </w:p>
          <w:p w14:paraId="1A6302FC" w14:textId="77777777" w:rsidR="004C26A5" w:rsidRDefault="004C26A5" w:rsidP="00E230C2">
            <w:pPr>
              <w:rPr>
                <w:sz w:val="24"/>
              </w:rPr>
            </w:pPr>
          </w:p>
          <w:p w14:paraId="1F7D5F4D" w14:textId="43407205" w:rsidR="004C26A5" w:rsidRDefault="004C26A5" w:rsidP="00E230C2">
            <w:pPr>
              <w:rPr>
                <w:sz w:val="24"/>
              </w:rPr>
            </w:pPr>
          </w:p>
        </w:tc>
      </w:tr>
      <w:tr w:rsidR="00E230C2" w14:paraId="05E25EDD" w14:textId="77777777" w:rsidTr="00E230C2">
        <w:trPr>
          <w:trHeight w:val="969"/>
        </w:trPr>
        <w:tc>
          <w:tcPr>
            <w:tcW w:w="2629" w:type="dxa"/>
          </w:tcPr>
          <w:p w14:paraId="3A7AB4AD" w14:textId="25CCFA01" w:rsidR="00E230C2" w:rsidRDefault="00E230C2" w:rsidP="00E230C2">
            <w:pPr>
              <w:rPr>
                <w:sz w:val="24"/>
              </w:rPr>
            </w:pPr>
            <w:r>
              <w:rPr>
                <w:sz w:val="24"/>
              </w:rPr>
              <w:t>What is insurance?</w:t>
            </w:r>
          </w:p>
        </w:tc>
        <w:tc>
          <w:tcPr>
            <w:tcW w:w="7226" w:type="dxa"/>
          </w:tcPr>
          <w:p w14:paraId="4923BAC4" w14:textId="77777777" w:rsidR="00E230C2" w:rsidRDefault="00E230C2" w:rsidP="00E230C2">
            <w:pPr>
              <w:rPr>
                <w:sz w:val="24"/>
              </w:rPr>
            </w:pPr>
          </w:p>
          <w:p w14:paraId="4EFB5088" w14:textId="77777777" w:rsidR="004C26A5" w:rsidRDefault="004C26A5" w:rsidP="00E230C2">
            <w:pPr>
              <w:rPr>
                <w:sz w:val="24"/>
              </w:rPr>
            </w:pPr>
          </w:p>
          <w:p w14:paraId="2509E201" w14:textId="77777777" w:rsidR="004C26A5" w:rsidRDefault="004C26A5" w:rsidP="00E230C2">
            <w:pPr>
              <w:rPr>
                <w:sz w:val="24"/>
              </w:rPr>
            </w:pPr>
          </w:p>
          <w:p w14:paraId="5A225D4E" w14:textId="77777777" w:rsidR="004C26A5" w:rsidRDefault="004C26A5" w:rsidP="00E230C2">
            <w:pPr>
              <w:rPr>
                <w:sz w:val="24"/>
              </w:rPr>
            </w:pPr>
          </w:p>
          <w:p w14:paraId="1072242C" w14:textId="073011AA" w:rsidR="004C26A5" w:rsidRDefault="004C26A5" w:rsidP="00E230C2">
            <w:pPr>
              <w:rPr>
                <w:sz w:val="24"/>
              </w:rPr>
            </w:pPr>
          </w:p>
        </w:tc>
      </w:tr>
      <w:tr w:rsidR="00E230C2" w14:paraId="6A0CC748" w14:textId="77777777" w:rsidTr="00E230C2">
        <w:trPr>
          <w:trHeight w:val="969"/>
        </w:trPr>
        <w:tc>
          <w:tcPr>
            <w:tcW w:w="2629" w:type="dxa"/>
          </w:tcPr>
          <w:p w14:paraId="585E0493" w14:textId="5C9524E7" w:rsidR="00E230C2" w:rsidRDefault="004C26A5" w:rsidP="00E230C2">
            <w:pPr>
              <w:rPr>
                <w:sz w:val="24"/>
              </w:rPr>
            </w:pPr>
            <w:r>
              <w:rPr>
                <w:sz w:val="24"/>
              </w:rPr>
              <w:t xml:space="preserve">State three methods of payment </w:t>
            </w:r>
          </w:p>
        </w:tc>
        <w:tc>
          <w:tcPr>
            <w:tcW w:w="7226" w:type="dxa"/>
          </w:tcPr>
          <w:p w14:paraId="1F76A781" w14:textId="77777777" w:rsidR="00E230C2" w:rsidRDefault="00E230C2" w:rsidP="00E230C2">
            <w:pPr>
              <w:rPr>
                <w:sz w:val="24"/>
              </w:rPr>
            </w:pPr>
          </w:p>
          <w:p w14:paraId="1DF65B8E" w14:textId="77777777" w:rsidR="004C26A5" w:rsidRDefault="004C26A5" w:rsidP="00E230C2">
            <w:pPr>
              <w:rPr>
                <w:sz w:val="24"/>
              </w:rPr>
            </w:pPr>
          </w:p>
          <w:p w14:paraId="5095FED8" w14:textId="77777777" w:rsidR="004C26A5" w:rsidRDefault="004C26A5" w:rsidP="00E230C2">
            <w:pPr>
              <w:rPr>
                <w:sz w:val="24"/>
              </w:rPr>
            </w:pPr>
          </w:p>
          <w:p w14:paraId="345177AF" w14:textId="77777777" w:rsidR="004C26A5" w:rsidRDefault="004C26A5" w:rsidP="00E230C2">
            <w:pPr>
              <w:rPr>
                <w:sz w:val="24"/>
              </w:rPr>
            </w:pPr>
          </w:p>
          <w:p w14:paraId="29E24F66" w14:textId="255E78EA" w:rsidR="004C26A5" w:rsidRDefault="004C26A5" w:rsidP="00E230C2">
            <w:pPr>
              <w:rPr>
                <w:sz w:val="24"/>
              </w:rPr>
            </w:pPr>
          </w:p>
        </w:tc>
      </w:tr>
      <w:tr w:rsidR="004C26A5" w14:paraId="022300AD" w14:textId="77777777" w:rsidTr="00E230C2">
        <w:trPr>
          <w:trHeight w:val="969"/>
        </w:trPr>
        <w:tc>
          <w:tcPr>
            <w:tcW w:w="2629" w:type="dxa"/>
          </w:tcPr>
          <w:p w14:paraId="3E8D022B" w14:textId="0F3D5187" w:rsidR="004C26A5" w:rsidRDefault="004C26A5" w:rsidP="00E230C2">
            <w:pPr>
              <w:rPr>
                <w:sz w:val="24"/>
              </w:rPr>
            </w:pPr>
            <w:r>
              <w:rPr>
                <w:sz w:val="24"/>
              </w:rPr>
              <w:t>What is expenditure?</w:t>
            </w:r>
          </w:p>
        </w:tc>
        <w:tc>
          <w:tcPr>
            <w:tcW w:w="7226" w:type="dxa"/>
          </w:tcPr>
          <w:p w14:paraId="4559DC8B" w14:textId="77777777" w:rsidR="004C26A5" w:rsidRDefault="004C26A5" w:rsidP="00E230C2">
            <w:pPr>
              <w:rPr>
                <w:sz w:val="24"/>
              </w:rPr>
            </w:pPr>
          </w:p>
          <w:p w14:paraId="668816E0" w14:textId="77777777" w:rsidR="004C26A5" w:rsidRDefault="004C26A5" w:rsidP="00E230C2">
            <w:pPr>
              <w:rPr>
                <w:sz w:val="24"/>
              </w:rPr>
            </w:pPr>
          </w:p>
          <w:p w14:paraId="45C2486C" w14:textId="77777777" w:rsidR="004C26A5" w:rsidRDefault="004C26A5" w:rsidP="00E230C2">
            <w:pPr>
              <w:rPr>
                <w:sz w:val="24"/>
              </w:rPr>
            </w:pPr>
          </w:p>
          <w:p w14:paraId="32146706" w14:textId="77777777" w:rsidR="004C26A5" w:rsidRDefault="004C26A5" w:rsidP="00E230C2">
            <w:pPr>
              <w:rPr>
                <w:sz w:val="24"/>
              </w:rPr>
            </w:pPr>
          </w:p>
          <w:p w14:paraId="4298FCB2" w14:textId="49613AAA" w:rsidR="004C26A5" w:rsidRDefault="004C26A5" w:rsidP="00E230C2">
            <w:pPr>
              <w:rPr>
                <w:sz w:val="24"/>
              </w:rPr>
            </w:pPr>
          </w:p>
        </w:tc>
      </w:tr>
      <w:tr w:rsidR="004C26A5" w14:paraId="5C3066F4" w14:textId="77777777" w:rsidTr="00E230C2">
        <w:trPr>
          <w:trHeight w:val="969"/>
        </w:trPr>
        <w:tc>
          <w:tcPr>
            <w:tcW w:w="2629" w:type="dxa"/>
          </w:tcPr>
          <w:p w14:paraId="38AF458C" w14:textId="29C30C68" w:rsidR="004C26A5" w:rsidRDefault="004C26A5" w:rsidP="00E230C2">
            <w:pPr>
              <w:rPr>
                <w:sz w:val="24"/>
              </w:rPr>
            </w:pPr>
            <w:r>
              <w:rPr>
                <w:sz w:val="24"/>
              </w:rPr>
              <w:t>What is bankruptcy?</w:t>
            </w:r>
          </w:p>
        </w:tc>
        <w:tc>
          <w:tcPr>
            <w:tcW w:w="7226" w:type="dxa"/>
          </w:tcPr>
          <w:p w14:paraId="303B22ED" w14:textId="77777777" w:rsidR="004C26A5" w:rsidRDefault="004C26A5" w:rsidP="00E230C2">
            <w:pPr>
              <w:rPr>
                <w:sz w:val="24"/>
              </w:rPr>
            </w:pPr>
          </w:p>
          <w:p w14:paraId="0D6BCB9F" w14:textId="77777777" w:rsidR="004C26A5" w:rsidRDefault="004C26A5" w:rsidP="00E230C2">
            <w:pPr>
              <w:rPr>
                <w:sz w:val="24"/>
              </w:rPr>
            </w:pPr>
          </w:p>
          <w:p w14:paraId="7964871E" w14:textId="77777777" w:rsidR="004C26A5" w:rsidRDefault="004C26A5" w:rsidP="00E230C2">
            <w:pPr>
              <w:rPr>
                <w:sz w:val="24"/>
              </w:rPr>
            </w:pPr>
          </w:p>
          <w:p w14:paraId="4AADCFE1" w14:textId="77777777" w:rsidR="004C26A5" w:rsidRDefault="004C26A5" w:rsidP="00E230C2">
            <w:pPr>
              <w:rPr>
                <w:sz w:val="24"/>
              </w:rPr>
            </w:pPr>
          </w:p>
          <w:p w14:paraId="370BD67E" w14:textId="20A08F7F" w:rsidR="004C26A5" w:rsidRDefault="004C26A5" w:rsidP="00E230C2">
            <w:pPr>
              <w:rPr>
                <w:sz w:val="24"/>
              </w:rPr>
            </w:pPr>
          </w:p>
        </w:tc>
      </w:tr>
    </w:tbl>
    <w:p w14:paraId="38B2F7B4" w14:textId="090CD54A" w:rsidR="00E230C2" w:rsidRDefault="00E230C2" w:rsidP="00E230C2">
      <w:pPr>
        <w:rPr>
          <w:sz w:val="24"/>
        </w:rPr>
      </w:pPr>
    </w:p>
    <w:p w14:paraId="2F0FCBCA" w14:textId="77777777" w:rsidR="003509A7" w:rsidRDefault="003509A7" w:rsidP="00E230C2">
      <w:pPr>
        <w:rPr>
          <w:b/>
          <w:sz w:val="24"/>
          <w:u w:val="single"/>
        </w:rPr>
      </w:pPr>
    </w:p>
    <w:p w14:paraId="716B44B4" w14:textId="77777777" w:rsidR="003509A7" w:rsidRDefault="003509A7" w:rsidP="00E230C2">
      <w:pPr>
        <w:rPr>
          <w:b/>
          <w:sz w:val="24"/>
          <w:u w:val="single"/>
        </w:rPr>
      </w:pPr>
    </w:p>
    <w:p w14:paraId="61987723" w14:textId="77777777" w:rsidR="003509A7" w:rsidRDefault="003509A7" w:rsidP="00E230C2">
      <w:pPr>
        <w:rPr>
          <w:b/>
          <w:sz w:val="24"/>
          <w:u w:val="single"/>
        </w:rPr>
      </w:pPr>
    </w:p>
    <w:p w14:paraId="1C84415A" w14:textId="77777777" w:rsidR="003509A7" w:rsidRDefault="003509A7" w:rsidP="00E230C2">
      <w:pPr>
        <w:rPr>
          <w:b/>
          <w:sz w:val="24"/>
          <w:u w:val="single"/>
        </w:rPr>
      </w:pPr>
    </w:p>
    <w:p w14:paraId="5F59ADD5" w14:textId="77777777" w:rsidR="003509A7" w:rsidRDefault="003509A7" w:rsidP="00E230C2">
      <w:pPr>
        <w:rPr>
          <w:b/>
          <w:sz w:val="24"/>
          <w:u w:val="single"/>
        </w:rPr>
      </w:pPr>
    </w:p>
    <w:p w14:paraId="4C5F3699" w14:textId="18CBD93D" w:rsidR="004C26A5" w:rsidRDefault="004C26A5" w:rsidP="00E230C2">
      <w:pPr>
        <w:rPr>
          <w:b/>
          <w:sz w:val="24"/>
          <w:u w:val="single"/>
        </w:rPr>
      </w:pPr>
      <w:r>
        <w:rPr>
          <w:b/>
          <w:sz w:val="24"/>
          <w:u w:val="single"/>
        </w:rPr>
        <w:lastRenderedPageBreak/>
        <w:t>Features of financial institutions</w:t>
      </w:r>
    </w:p>
    <w:p w14:paraId="50DC5B18" w14:textId="0E6EB8D2" w:rsidR="004C26A5" w:rsidRDefault="004C26A5" w:rsidP="00E230C2">
      <w:pPr>
        <w:rPr>
          <w:sz w:val="24"/>
        </w:rPr>
      </w:pPr>
      <w:r>
        <w:rPr>
          <w:sz w:val="24"/>
        </w:rPr>
        <w:t>Financial institutions are organisations that offer financial services to individuals or businesses. The services include the ability to deposit or withdraw money, obtain credit and make investments, as well as offering advice on matters of personal and business finance.</w:t>
      </w:r>
    </w:p>
    <w:p w14:paraId="48B50E1B" w14:textId="760C728B" w:rsidR="003509A7" w:rsidRDefault="003509A7" w:rsidP="00E230C2">
      <w:pPr>
        <w:rPr>
          <w:sz w:val="24"/>
        </w:rPr>
      </w:pPr>
    </w:p>
    <w:p w14:paraId="56933BB3" w14:textId="7AF453AF" w:rsidR="00561DD4" w:rsidRDefault="00561DD4" w:rsidP="00E230C2">
      <w:pPr>
        <w:rPr>
          <w:sz w:val="24"/>
        </w:rPr>
      </w:pPr>
      <w:r>
        <w:rPr>
          <w:sz w:val="24"/>
        </w:rPr>
        <w:t xml:space="preserve">Financial institutions: </w:t>
      </w:r>
    </w:p>
    <w:p w14:paraId="0A3B5C36" w14:textId="4924EECE" w:rsidR="00561DD4" w:rsidRDefault="00561DD4" w:rsidP="00561DD4">
      <w:pPr>
        <w:pStyle w:val="ListParagraph"/>
        <w:numPr>
          <w:ilvl w:val="0"/>
          <w:numId w:val="2"/>
        </w:numPr>
        <w:rPr>
          <w:sz w:val="24"/>
        </w:rPr>
      </w:pPr>
      <w:r>
        <w:rPr>
          <w:sz w:val="24"/>
        </w:rPr>
        <w:t>Bank of England</w:t>
      </w:r>
    </w:p>
    <w:p w14:paraId="28EA33FF" w14:textId="2F40722F" w:rsidR="00561DD4" w:rsidRDefault="00561DD4" w:rsidP="00561DD4">
      <w:pPr>
        <w:pStyle w:val="ListParagraph"/>
        <w:numPr>
          <w:ilvl w:val="0"/>
          <w:numId w:val="2"/>
        </w:numPr>
        <w:rPr>
          <w:sz w:val="24"/>
        </w:rPr>
      </w:pPr>
      <w:r>
        <w:rPr>
          <w:sz w:val="24"/>
        </w:rPr>
        <w:t>Banks</w:t>
      </w:r>
    </w:p>
    <w:p w14:paraId="56693A15" w14:textId="4DF13202" w:rsidR="00561DD4" w:rsidRDefault="00561DD4" w:rsidP="00561DD4">
      <w:pPr>
        <w:pStyle w:val="ListParagraph"/>
        <w:numPr>
          <w:ilvl w:val="0"/>
          <w:numId w:val="2"/>
        </w:numPr>
        <w:rPr>
          <w:sz w:val="24"/>
        </w:rPr>
      </w:pPr>
      <w:r>
        <w:rPr>
          <w:sz w:val="24"/>
        </w:rPr>
        <w:t xml:space="preserve">Building societies </w:t>
      </w:r>
    </w:p>
    <w:p w14:paraId="39184361" w14:textId="16D8AF28" w:rsidR="00561DD4" w:rsidRDefault="00561DD4" w:rsidP="00561DD4">
      <w:pPr>
        <w:pStyle w:val="ListParagraph"/>
        <w:numPr>
          <w:ilvl w:val="0"/>
          <w:numId w:val="2"/>
        </w:numPr>
        <w:rPr>
          <w:sz w:val="24"/>
        </w:rPr>
      </w:pPr>
      <w:r>
        <w:rPr>
          <w:sz w:val="24"/>
        </w:rPr>
        <w:t>Credit unions</w:t>
      </w:r>
    </w:p>
    <w:p w14:paraId="11C45C50" w14:textId="386002A4" w:rsidR="00561DD4" w:rsidRDefault="00561DD4" w:rsidP="00561DD4">
      <w:pPr>
        <w:pStyle w:val="ListParagraph"/>
        <w:numPr>
          <w:ilvl w:val="0"/>
          <w:numId w:val="2"/>
        </w:numPr>
        <w:rPr>
          <w:sz w:val="24"/>
        </w:rPr>
      </w:pPr>
      <w:r>
        <w:rPr>
          <w:sz w:val="24"/>
        </w:rPr>
        <w:t>National Savings and Investments</w:t>
      </w:r>
    </w:p>
    <w:p w14:paraId="56521E20" w14:textId="59EA5933" w:rsidR="00561DD4" w:rsidRDefault="00561DD4" w:rsidP="00561DD4">
      <w:pPr>
        <w:pStyle w:val="ListParagraph"/>
        <w:numPr>
          <w:ilvl w:val="0"/>
          <w:numId w:val="2"/>
        </w:numPr>
        <w:rPr>
          <w:sz w:val="24"/>
        </w:rPr>
      </w:pPr>
      <w:r>
        <w:rPr>
          <w:sz w:val="24"/>
        </w:rPr>
        <w:t xml:space="preserve">Insurance companies </w:t>
      </w:r>
    </w:p>
    <w:p w14:paraId="0E6CE5F4" w14:textId="4113DF1E" w:rsidR="00561DD4" w:rsidRDefault="00561DD4" w:rsidP="00561DD4">
      <w:pPr>
        <w:pStyle w:val="ListParagraph"/>
        <w:numPr>
          <w:ilvl w:val="0"/>
          <w:numId w:val="2"/>
        </w:numPr>
        <w:rPr>
          <w:sz w:val="24"/>
        </w:rPr>
      </w:pPr>
      <w:r>
        <w:rPr>
          <w:sz w:val="24"/>
        </w:rPr>
        <w:t xml:space="preserve">Pension companies </w:t>
      </w:r>
    </w:p>
    <w:p w14:paraId="15907AC9" w14:textId="6E83AD6C" w:rsidR="00561DD4" w:rsidRDefault="00561DD4" w:rsidP="00561DD4">
      <w:pPr>
        <w:pStyle w:val="ListParagraph"/>
        <w:numPr>
          <w:ilvl w:val="0"/>
          <w:numId w:val="2"/>
        </w:numPr>
        <w:rPr>
          <w:sz w:val="24"/>
        </w:rPr>
      </w:pPr>
      <w:r>
        <w:rPr>
          <w:sz w:val="24"/>
        </w:rPr>
        <w:t>Pawnbrokers</w:t>
      </w:r>
    </w:p>
    <w:p w14:paraId="5D625C9F" w14:textId="57A9F50B" w:rsidR="00561DD4" w:rsidRDefault="00561DD4" w:rsidP="00561DD4">
      <w:pPr>
        <w:rPr>
          <w:sz w:val="24"/>
        </w:rPr>
      </w:pPr>
      <w:r>
        <w:rPr>
          <w:sz w:val="24"/>
        </w:rPr>
        <w:t xml:space="preserve">. </w:t>
      </w:r>
      <w:r w:rsidR="003E2788" w:rsidRPr="003E2788">
        <w:rPr>
          <w:b/>
          <w:noProof/>
          <w:sz w:val="24"/>
        </w:rPr>
        <w:drawing>
          <wp:anchor distT="0" distB="0" distL="114300" distR="114300" simplePos="0" relativeHeight="251659264" behindDoc="0" locked="0" layoutInCell="1" allowOverlap="1" wp14:anchorId="43BA50E0" wp14:editId="09ADEE9F">
            <wp:simplePos x="0" y="0"/>
            <wp:positionH relativeFrom="column">
              <wp:posOffset>4118698</wp:posOffset>
            </wp:positionH>
            <wp:positionV relativeFrom="paragraph">
              <wp:posOffset>5400</wp:posOffset>
            </wp:positionV>
            <wp:extent cx="2048510" cy="1151890"/>
            <wp:effectExtent l="0" t="0" r="8890" b="0"/>
            <wp:wrapSquare wrapText="bothSides"/>
            <wp:docPr id="1" name="Picture 3" descr="File:London.bankofengland.arp.jp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ile:London.bankofengland.arp.jpg - Wikipedia"/>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8510" cy="1151890"/>
                    </a:xfrm>
                    <a:prstGeom prst="rect">
                      <a:avLst/>
                    </a:prstGeom>
                  </pic:spPr>
                </pic:pic>
              </a:graphicData>
            </a:graphic>
          </wp:anchor>
        </w:drawing>
      </w:r>
    </w:p>
    <w:p w14:paraId="0221E2E2" w14:textId="207BA702" w:rsidR="00561DD4" w:rsidRPr="00561DD4" w:rsidRDefault="00561DD4" w:rsidP="00561DD4">
      <w:pPr>
        <w:pStyle w:val="ListParagraph"/>
        <w:numPr>
          <w:ilvl w:val="0"/>
          <w:numId w:val="3"/>
        </w:numPr>
        <w:rPr>
          <w:sz w:val="24"/>
        </w:rPr>
      </w:pPr>
      <w:r>
        <w:rPr>
          <w:b/>
          <w:sz w:val="24"/>
        </w:rPr>
        <w:t>Bank of England</w:t>
      </w:r>
      <w:r w:rsidR="003E2788">
        <w:rPr>
          <w:b/>
          <w:sz w:val="24"/>
        </w:rPr>
        <w:t xml:space="preserve"> </w:t>
      </w:r>
    </w:p>
    <w:p w14:paraId="5B9A2E05" w14:textId="56244BCA" w:rsidR="00561DD4" w:rsidRPr="00561DD4" w:rsidRDefault="00561DD4" w:rsidP="00561DD4">
      <w:pPr>
        <w:pStyle w:val="ListParagraph"/>
        <w:numPr>
          <w:ilvl w:val="0"/>
          <w:numId w:val="4"/>
        </w:numPr>
        <w:rPr>
          <w:b/>
          <w:sz w:val="24"/>
        </w:rPr>
      </w:pPr>
      <w:r>
        <w:rPr>
          <w:sz w:val="24"/>
        </w:rPr>
        <w:t xml:space="preserve">This is the UK’s central bank with responsibility for maintaining a healthy level of financial stability for the </w:t>
      </w:r>
      <w:proofErr w:type="gramStart"/>
      <w:r>
        <w:rPr>
          <w:sz w:val="24"/>
        </w:rPr>
        <w:t>UK as a whole</w:t>
      </w:r>
      <w:proofErr w:type="gramEnd"/>
      <w:r>
        <w:rPr>
          <w:sz w:val="24"/>
        </w:rPr>
        <w:t>.</w:t>
      </w:r>
    </w:p>
    <w:p w14:paraId="497C7872" w14:textId="1AFB494D" w:rsidR="00561DD4" w:rsidRPr="00561DD4" w:rsidRDefault="00561DD4" w:rsidP="00561DD4">
      <w:pPr>
        <w:rPr>
          <w:sz w:val="24"/>
        </w:rPr>
      </w:pPr>
      <w:r>
        <w:rPr>
          <w:b/>
          <w:i/>
          <w:sz w:val="24"/>
        </w:rPr>
        <w:t xml:space="preserve">Think, Pair, Share: </w:t>
      </w:r>
      <w:r>
        <w:rPr>
          <w:sz w:val="24"/>
        </w:rPr>
        <w:t xml:space="preserve">In pairs – what do you think the Bank of England does? Think back to what you learnt at GCSE. </w:t>
      </w:r>
    </w:p>
    <w:tbl>
      <w:tblPr>
        <w:tblStyle w:val="TableGrid"/>
        <w:tblW w:w="10154" w:type="dxa"/>
        <w:tblLook w:val="04A0" w:firstRow="1" w:lastRow="0" w:firstColumn="1" w:lastColumn="0" w:noHBand="0" w:noVBand="1"/>
      </w:tblPr>
      <w:tblGrid>
        <w:gridCol w:w="10154"/>
      </w:tblGrid>
      <w:tr w:rsidR="00561DD4" w14:paraId="1350F0FF" w14:textId="77777777" w:rsidTr="00561DD4">
        <w:trPr>
          <w:trHeight w:val="1708"/>
        </w:trPr>
        <w:tc>
          <w:tcPr>
            <w:tcW w:w="10154" w:type="dxa"/>
          </w:tcPr>
          <w:p w14:paraId="39EBC7C4" w14:textId="77777777" w:rsidR="00561DD4" w:rsidRDefault="00561DD4" w:rsidP="00561DD4">
            <w:pPr>
              <w:rPr>
                <w:sz w:val="24"/>
              </w:rPr>
            </w:pPr>
          </w:p>
          <w:p w14:paraId="40FFA186" w14:textId="77777777" w:rsidR="00561DD4" w:rsidRDefault="00561DD4" w:rsidP="00561DD4">
            <w:pPr>
              <w:rPr>
                <w:sz w:val="24"/>
              </w:rPr>
            </w:pPr>
          </w:p>
          <w:p w14:paraId="3BCF758C" w14:textId="77777777" w:rsidR="00561DD4" w:rsidRDefault="00561DD4" w:rsidP="00561DD4">
            <w:pPr>
              <w:rPr>
                <w:sz w:val="24"/>
              </w:rPr>
            </w:pPr>
          </w:p>
          <w:p w14:paraId="67051BFF" w14:textId="77777777" w:rsidR="00561DD4" w:rsidRDefault="00561DD4" w:rsidP="00561DD4">
            <w:pPr>
              <w:rPr>
                <w:sz w:val="24"/>
              </w:rPr>
            </w:pPr>
          </w:p>
          <w:p w14:paraId="11C6D11D" w14:textId="20DD5B52" w:rsidR="00561DD4" w:rsidRDefault="00561DD4" w:rsidP="00561DD4">
            <w:pPr>
              <w:rPr>
                <w:sz w:val="24"/>
              </w:rPr>
            </w:pPr>
          </w:p>
        </w:tc>
      </w:tr>
    </w:tbl>
    <w:p w14:paraId="2748BE39" w14:textId="77777777" w:rsidR="00561DD4" w:rsidRPr="00561DD4" w:rsidRDefault="00561DD4" w:rsidP="00561DD4">
      <w:pPr>
        <w:rPr>
          <w:sz w:val="24"/>
        </w:rPr>
      </w:pPr>
    </w:p>
    <w:p w14:paraId="6957E3E3" w14:textId="174E3304" w:rsidR="004C26A5" w:rsidRDefault="00561DD4" w:rsidP="00E230C2">
      <w:r>
        <w:rPr>
          <w:sz w:val="24"/>
        </w:rPr>
        <w:t xml:space="preserve">Video - </w:t>
      </w:r>
      <w:hyperlink r:id="rId12" w:history="1">
        <w:r>
          <w:rPr>
            <w:rStyle w:val="Hyperlink"/>
          </w:rPr>
          <w:t>https://www.youtube.com/watch?v=cmzXGgzWH7g</w:t>
        </w:r>
      </w:hyperlink>
    </w:p>
    <w:p w14:paraId="2E07D2BB" w14:textId="1503D0D1" w:rsidR="00561DD4" w:rsidRDefault="00561DD4" w:rsidP="00E230C2">
      <w:pPr>
        <w:rPr>
          <w:sz w:val="24"/>
        </w:rPr>
      </w:pPr>
      <w:r>
        <w:rPr>
          <w:b/>
          <w:i/>
          <w:sz w:val="24"/>
        </w:rPr>
        <w:t xml:space="preserve">Task: </w:t>
      </w:r>
      <w:r>
        <w:rPr>
          <w:sz w:val="24"/>
        </w:rPr>
        <w:t xml:space="preserve">Watch the video and take notes: </w:t>
      </w:r>
    </w:p>
    <w:tbl>
      <w:tblPr>
        <w:tblStyle w:val="TableGrid"/>
        <w:tblW w:w="10126" w:type="dxa"/>
        <w:tblLook w:val="04A0" w:firstRow="1" w:lastRow="0" w:firstColumn="1" w:lastColumn="0" w:noHBand="0" w:noVBand="1"/>
      </w:tblPr>
      <w:tblGrid>
        <w:gridCol w:w="10126"/>
      </w:tblGrid>
      <w:tr w:rsidR="00561DD4" w14:paraId="0EF6142B" w14:textId="77777777" w:rsidTr="00561DD4">
        <w:trPr>
          <w:trHeight w:val="2124"/>
        </w:trPr>
        <w:tc>
          <w:tcPr>
            <w:tcW w:w="10126" w:type="dxa"/>
          </w:tcPr>
          <w:p w14:paraId="1F68C22C" w14:textId="77777777" w:rsidR="00561DD4" w:rsidRDefault="00561DD4" w:rsidP="00E230C2">
            <w:pPr>
              <w:rPr>
                <w:sz w:val="24"/>
              </w:rPr>
            </w:pPr>
          </w:p>
          <w:p w14:paraId="0E77BDA0" w14:textId="77777777" w:rsidR="00561DD4" w:rsidRDefault="00561DD4" w:rsidP="00E230C2">
            <w:pPr>
              <w:rPr>
                <w:sz w:val="24"/>
              </w:rPr>
            </w:pPr>
          </w:p>
          <w:p w14:paraId="31408622" w14:textId="77777777" w:rsidR="00561DD4" w:rsidRDefault="00561DD4" w:rsidP="00E230C2">
            <w:pPr>
              <w:rPr>
                <w:sz w:val="24"/>
              </w:rPr>
            </w:pPr>
          </w:p>
          <w:p w14:paraId="021FBF54" w14:textId="77777777" w:rsidR="00561DD4" w:rsidRDefault="00561DD4" w:rsidP="00E230C2">
            <w:pPr>
              <w:rPr>
                <w:sz w:val="24"/>
              </w:rPr>
            </w:pPr>
          </w:p>
          <w:p w14:paraId="65CED03E" w14:textId="77777777" w:rsidR="00561DD4" w:rsidRDefault="00561DD4" w:rsidP="00E230C2">
            <w:pPr>
              <w:rPr>
                <w:sz w:val="24"/>
              </w:rPr>
            </w:pPr>
          </w:p>
          <w:p w14:paraId="0C40D082" w14:textId="77777777" w:rsidR="00561DD4" w:rsidRDefault="00561DD4" w:rsidP="00E230C2">
            <w:pPr>
              <w:rPr>
                <w:sz w:val="24"/>
              </w:rPr>
            </w:pPr>
          </w:p>
          <w:p w14:paraId="744ED2B3" w14:textId="4A17C080" w:rsidR="00561DD4" w:rsidRDefault="00561DD4" w:rsidP="00E230C2">
            <w:pPr>
              <w:rPr>
                <w:sz w:val="24"/>
              </w:rPr>
            </w:pPr>
          </w:p>
        </w:tc>
      </w:tr>
    </w:tbl>
    <w:p w14:paraId="320487BD" w14:textId="77777777" w:rsidR="003E2788" w:rsidRDefault="003E2788" w:rsidP="00E230C2">
      <w:pPr>
        <w:rPr>
          <w:sz w:val="24"/>
        </w:rPr>
      </w:pPr>
    </w:p>
    <w:p w14:paraId="4E6E970D" w14:textId="2E2A90DF" w:rsidR="00561DD4" w:rsidRPr="00561DD4" w:rsidRDefault="003E2788" w:rsidP="00E230C2">
      <w:pPr>
        <w:rPr>
          <w:sz w:val="24"/>
        </w:rPr>
      </w:pPr>
      <w:r>
        <w:rPr>
          <w:sz w:val="24"/>
        </w:rPr>
        <w:lastRenderedPageBreak/>
        <w:t xml:space="preserve">The Bank of England has an extensive ‘Gold Vault’, with a value of over £100 billion. </w:t>
      </w:r>
    </w:p>
    <w:p w14:paraId="6B963EDA" w14:textId="1D0D05F6" w:rsidR="004C26A5" w:rsidRDefault="00363197" w:rsidP="00E230C2">
      <w:hyperlink r:id="rId13" w:history="1">
        <w:r w:rsidR="003E2788">
          <w:rPr>
            <w:rStyle w:val="Hyperlink"/>
          </w:rPr>
          <w:t>https://www.bankofengland.co.uk/knowledgebank/how-much-gold-is-kept-in-the-bank-of-england</w:t>
        </w:r>
      </w:hyperlink>
    </w:p>
    <w:p w14:paraId="17AA637E" w14:textId="07CD01E5" w:rsidR="003E2788" w:rsidRDefault="003E2788" w:rsidP="00E230C2">
      <w:pPr>
        <w:rPr>
          <w:sz w:val="24"/>
        </w:rPr>
      </w:pPr>
      <w:r>
        <w:rPr>
          <w:b/>
          <w:i/>
          <w:sz w:val="24"/>
        </w:rPr>
        <w:t xml:space="preserve">Task: </w:t>
      </w:r>
      <w:r>
        <w:rPr>
          <w:sz w:val="24"/>
        </w:rPr>
        <w:t>Watch the video and take notes:</w:t>
      </w:r>
    </w:p>
    <w:tbl>
      <w:tblPr>
        <w:tblStyle w:val="TableGrid"/>
        <w:tblW w:w="10169" w:type="dxa"/>
        <w:tblLook w:val="04A0" w:firstRow="1" w:lastRow="0" w:firstColumn="1" w:lastColumn="0" w:noHBand="0" w:noVBand="1"/>
      </w:tblPr>
      <w:tblGrid>
        <w:gridCol w:w="10169"/>
      </w:tblGrid>
      <w:tr w:rsidR="003E2788" w14:paraId="340702AA" w14:textId="77777777" w:rsidTr="003E2788">
        <w:trPr>
          <w:trHeight w:val="2299"/>
        </w:trPr>
        <w:tc>
          <w:tcPr>
            <w:tcW w:w="10169" w:type="dxa"/>
          </w:tcPr>
          <w:p w14:paraId="28C78183" w14:textId="77777777" w:rsidR="003E2788" w:rsidRDefault="003E2788" w:rsidP="00E230C2">
            <w:pPr>
              <w:rPr>
                <w:sz w:val="24"/>
              </w:rPr>
            </w:pPr>
          </w:p>
          <w:p w14:paraId="51C616E8" w14:textId="77777777" w:rsidR="003E2788" w:rsidRDefault="003E2788" w:rsidP="00E230C2">
            <w:pPr>
              <w:rPr>
                <w:sz w:val="24"/>
              </w:rPr>
            </w:pPr>
          </w:p>
          <w:p w14:paraId="691B887E" w14:textId="77777777" w:rsidR="003E2788" w:rsidRDefault="003E2788" w:rsidP="00E230C2">
            <w:pPr>
              <w:rPr>
                <w:sz w:val="24"/>
              </w:rPr>
            </w:pPr>
          </w:p>
          <w:p w14:paraId="00F1077E" w14:textId="77777777" w:rsidR="003E2788" w:rsidRDefault="003E2788" w:rsidP="00E230C2">
            <w:pPr>
              <w:rPr>
                <w:sz w:val="24"/>
              </w:rPr>
            </w:pPr>
          </w:p>
          <w:p w14:paraId="4EB294E5" w14:textId="60503AEA" w:rsidR="003E2788" w:rsidRDefault="003E2788" w:rsidP="00E230C2">
            <w:pPr>
              <w:rPr>
                <w:sz w:val="24"/>
              </w:rPr>
            </w:pPr>
          </w:p>
        </w:tc>
      </w:tr>
    </w:tbl>
    <w:p w14:paraId="5ECE5C45" w14:textId="77777777" w:rsidR="003E2788" w:rsidRPr="003E2788" w:rsidRDefault="003E2788" w:rsidP="00E230C2">
      <w:pPr>
        <w:rPr>
          <w:sz w:val="24"/>
        </w:rPr>
      </w:pPr>
    </w:p>
    <w:p w14:paraId="653FD0ED" w14:textId="646088FB" w:rsidR="004C26A5" w:rsidRPr="00476DBC" w:rsidRDefault="00476DBC" w:rsidP="00476DBC">
      <w:pPr>
        <w:pStyle w:val="ListParagraph"/>
        <w:numPr>
          <w:ilvl w:val="0"/>
          <w:numId w:val="3"/>
        </w:numPr>
        <w:rPr>
          <w:sz w:val="24"/>
        </w:rPr>
      </w:pPr>
      <w:r>
        <w:rPr>
          <w:b/>
          <w:sz w:val="24"/>
        </w:rPr>
        <w:t>Banks</w:t>
      </w:r>
    </w:p>
    <w:p w14:paraId="6673F6B3" w14:textId="4F77A591" w:rsidR="00476DBC" w:rsidRDefault="00476DBC" w:rsidP="00476DBC">
      <w:pPr>
        <w:pStyle w:val="ListParagraph"/>
        <w:numPr>
          <w:ilvl w:val="0"/>
          <w:numId w:val="4"/>
        </w:numPr>
        <w:rPr>
          <w:sz w:val="24"/>
        </w:rPr>
      </w:pPr>
      <w:r>
        <w:rPr>
          <w:sz w:val="24"/>
        </w:rPr>
        <w:t xml:space="preserve">Banks handle all manner of financial transactions and stores money on behalf of their customers. </w:t>
      </w:r>
    </w:p>
    <w:p w14:paraId="3C1784B1" w14:textId="5B5EE0B0" w:rsidR="00D32E9C" w:rsidRDefault="00D32E9C" w:rsidP="00476DBC">
      <w:pPr>
        <w:pStyle w:val="ListParagraph"/>
        <w:numPr>
          <w:ilvl w:val="0"/>
          <w:numId w:val="4"/>
        </w:numPr>
        <w:rPr>
          <w:sz w:val="24"/>
        </w:rPr>
      </w:pPr>
      <w:r>
        <w:rPr>
          <w:sz w:val="24"/>
        </w:rPr>
        <w:t xml:space="preserve">Services include holding deposits, making payments and supplying credit. </w:t>
      </w:r>
    </w:p>
    <w:p w14:paraId="61DEB580" w14:textId="73E555C5" w:rsidR="00D32E9C" w:rsidRDefault="00D32E9C" w:rsidP="00D32E9C">
      <w:pPr>
        <w:rPr>
          <w:sz w:val="24"/>
        </w:rPr>
      </w:pPr>
    </w:p>
    <w:p w14:paraId="40186B0A" w14:textId="76A9322F" w:rsidR="00D32E9C" w:rsidRDefault="00D32E9C" w:rsidP="00D32E9C">
      <w:pPr>
        <w:rPr>
          <w:sz w:val="24"/>
        </w:rPr>
      </w:pPr>
      <w:r>
        <w:rPr>
          <w:b/>
          <w:i/>
          <w:sz w:val="24"/>
        </w:rPr>
        <w:t xml:space="preserve">Think, Pair Share – </w:t>
      </w:r>
      <w:r>
        <w:rPr>
          <w:sz w:val="24"/>
        </w:rPr>
        <w:t>Banks are in decline in the UK, why is this?</w:t>
      </w:r>
    </w:p>
    <w:tbl>
      <w:tblPr>
        <w:tblStyle w:val="TableGrid"/>
        <w:tblW w:w="10140" w:type="dxa"/>
        <w:tblLook w:val="04A0" w:firstRow="1" w:lastRow="0" w:firstColumn="1" w:lastColumn="0" w:noHBand="0" w:noVBand="1"/>
      </w:tblPr>
      <w:tblGrid>
        <w:gridCol w:w="10140"/>
      </w:tblGrid>
      <w:tr w:rsidR="00D32E9C" w14:paraId="62D44CD5" w14:textId="77777777" w:rsidTr="00D32E9C">
        <w:trPr>
          <w:trHeight w:val="1190"/>
        </w:trPr>
        <w:tc>
          <w:tcPr>
            <w:tcW w:w="10140" w:type="dxa"/>
          </w:tcPr>
          <w:p w14:paraId="3FE8D8DC" w14:textId="77777777" w:rsidR="00D32E9C" w:rsidRDefault="00D32E9C" w:rsidP="00D32E9C">
            <w:pPr>
              <w:rPr>
                <w:sz w:val="24"/>
              </w:rPr>
            </w:pPr>
          </w:p>
        </w:tc>
      </w:tr>
    </w:tbl>
    <w:p w14:paraId="53F7217F" w14:textId="46E02D39" w:rsidR="00D32E9C" w:rsidRDefault="00363197" w:rsidP="00D32E9C">
      <w:hyperlink r:id="rId14" w:history="1">
        <w:r w:rsidR="00D32E9C">
          <w:rPr>
            <w:rStyle w:val="Hyperlink"/>
          </w:rPr>
          <w:t>https://www.youtube.com/watch?v=uhqAxj-B_S8</w:t>
        </w:r>
      </w:hyperlink>
    </w:p>
    <w:tbl>
      <w:tblPr>
        <w:tblStyle w:val="TableGrid"/>
        <w:tblW w:w="10183" w:type="dxa"/>
        <w:tblLook w:val="04A0" w:firstRow="1" w:lastRow="0" w:firstColumn="1" w:lastColumn="0" w:noHBand="0" w:noVBand="1"/>
      </w:tblPr>
      <w:tblGrid>
        <w:gridCol w:w="10183"/>
      </w:tblGrid>
      <w:tr w:rsidR="00D32E9C" w14:paraId="163773A1" w14:textId="77777777" w:rsidTr="00D32E9C">
        <w:trPr>
          <w:trHeight w:val="2628"/>
        </w:trPr>
        <w:tc>
          <w:tcPr>
            <w:tcW w:w="10183" w:type="dxa"/>
          </w:tcPr>
          <w:p w14:paraId="1FBB8B05" w14:textId="77777777" w:rsidR="00D32E9C" w:rsidRDefault="00D32E9C" w:rsidP="00D32E9C">
            <w:pPr>
              <w:rPr>
                <w:sz w:val="24"/>
              </w:rPr>
            </w:pPr>
            <w:r>
              <w:rPr>
                <w:sz w:val="24"/>
              </w:rPr>
              <w:t>Video notes:</w:t>
            </w:r>
          </w:p>
          <w:p w14:paraId="0154FAC6" w14:textId="1446990A" w:rsidR="00D32E9C" w:rsidRDefault="00D32E9C" w:rsidP="00D32E9C">
            <w:pPr>
              <w:rPr>
                <w:sz w:val="24"/>
              </w:rPr>
            </w:pPr>
            <w:r>
              <w:rPr>
                <w:sz w:val="24"/>
              </w:rPr>
              <w:t xml:space="preserve">Impact of banks closing – </w:t>
            </w:r>
          </w:p>
          <w:p w14:paraId="3F2419C4" w14:textId="77777777" w:rsidR="00D32E9C" w:rsidRDefault="00D32E9C" w:rsidP="00D32E9C">
            <w:pPr>
              <w:rPr>
                <w:sz w:val="24"/>
              </w:rPr>
            </w:pPr>
          </w:p>
          <w:p w14:paraId="1FB60183" w14:textId="50EFDA46" w:rsidR="00D32E9C" w:rsidRDefault="00D32E9C" w:rsidP="00D32E9C">
            <w:pPr>
              <w:rPr>
                <w:sz w:val="24"/>
              </w:rPr>
            </w:pPr>
          </w:p>
          <w:p w14:paraId="1C959795" w14:textId="31E4F50A" w:rsidR="00D32E9C" w:rsidRDefault="00D32E9C" w:rsidP="00D32E9C">
            <w:pPr>
              <w:rPr>
                <w:sz w:val="24"/>
              </w:rPr>
            </w:pPr>
          </w:p>
          <w:p w14:paraId="3799462B" w14:textId="77777777" w:rsidR="00D32E9C" w:rsidRDefault="00D32E9C" w:rsidP="00D32E9C">
            <w:pPr>
              <w:rPr>
                <w:sz w:val="24"/>
              </w:rPr>
            </w:pPr>
          </w:p>
          <w:p w14:paraId="4B2ECCE0" w14:textId="77777777" w:rsidR="00D32E9C" w:rsidRDefault="00D32E9C" w:rsidP="00D32E9C">
            <w:pPr>
              <w:rPr>
                <w:sz w:val="24"/>
              </w:rPr>
            </w:pPr>
          </w:p>
          <w:p w14:paraId="33A2CCE5" w14:textId="6A5A1714" w:rsidR="00D32E9C" w:rsidRDefault="00D32E9C" w:rsidP="00D32E9C">
            <w:pPr>
              <w:rPr>
                <w:sz w:val="24"/>
              </w:rPr>
            </w:pPr>
            <w:r>
              <w:rPr>
                <w:sz w:val="24"/>
              </w:rPr>
              <w:t xml:space="preserve">Why banks are in decline – </w:t>
            </w:r>
          </w:p>
          <w:p w14:paraId="7801B2FE" w14:textId="77777777" w:rsidR="00D32E9C" w:rsidRDefault="00D32E9C" w:rsidP="00D32E9C">
            <w:pPr>
              <w:rPr>
                <w:sz w:val="24"/>
              </w:rPr>
            </w:pPr>
          </w:p>
          <w:p w14:paraId="588B6EE9" w14:textId="77777777" w:rsidR="00D32E9C" w:rsidRDefault="00D32E9C" w:rsidP="00D32E9C">
            <w:pPr>
              <w:rPr>
                <w:sz w:val="24"/>
              </w:rPr>
            </w:pPr>
          </w:p>
          <w:p w14:paraId="1D549549" w14:textId="77777777" w:rsidR="00D32E9C" w:rsidRDefault="00D32E9C" w:rsidP="00D32E9C">
            <w:pPr>
              <w:rPr>
                <w:sz w:val="24"/>
              </w:rPr>
            </w:pPr>
          </w:p>
          <w:p w14:paraId="0D5BCF96" w14:textId="782ACF03" w:rsidR="00D32E9C" w:rsidRDefault="00D32E9C" w:rsidP="00D32E9C">
            <w:pPr>
              <w:rPr>
                <w:sz w:val="24"/>
              </w:rPr>
            </w:pPr>
          </w:p>
        </w:tc>
      </w:tr>
    </w:tbl>
    <w:p w14:paraId="2133AB7E" w14:textId="77777777" w:rsidR="00D32E9C" w:rsidRPr="00D32E9C" w:rsidRDefault="00D32E9C" w:rsidP="00D32E9C">
      <w:pPr>
        <w:rPr>
          <w:sz w:val="24"/>
        </w:rPr>
      </w:pPr>
    </w:p>
    <w:p w14:paraId="77238BDF" w14:textId="1B55595B" w:rsidR="004C26A5" w:rsidRPr="00D32E9C" w:rsidRDefault="00D32E9C" w:rsidP="00D32E9C">
      <w:pPr>
        <w:pStyle w:val="ListParagraph"/>
        <w:numPr>
          <w:ilvl w:val="0"/>
          <w:numId w:val="3"/>
        </w:numPr>
        <w:rPr>
          <w:sz w:val="24"/>
        </w:rPr>
      </w:pPr>
      <w:r>
        <w:rPr>
          <w:b/>
          <w:sz w:val="24"/>
        </w:rPr>
        <w:t xml:space="preserve">Building societies </w:t>
      </w:r>
    </w:p>
    <w:p w14:paraId="3451CBAE" w14:textId="25230F81" w:rsidR="00D32E9C" w:rsidRDefault="00D32E9C" w:rsidP="00D32E9C">
      <w:pPr>
        <w:pStyle w:val="ListParagraph"/>
        <w:numPr>
          <w:ilvl w:val="0"/>
          <w:numId w:val="5"/>
        </w:numPr>
        <w:rPr>
          <w:sz w:val="24"/>
        </w:rPr>
      </w:pPr>
      <w:r>
        <w:rPr>
          <w:sz w:val="24"/>
        </w:rPr>
        <w:t>A building society is partially owned by its members. A building society carries out the same primary functions of a bank but has a different ownership structure.</w:t>
      </w:r>
    </w:p>
    <w:p w14:paraId="4D1693B1" w14:textId="0C1BDE21" w:rsidR="00D32E9C" w:rsidRDefault="00D32E9C" w:rsidP="00D32E9C">
      <w:pPr>
        <w:pStyle w:val="ListParagraph"/>
        <w:numPr>
          <w:ilvl w:val="0"/>
          <w:numId w:val="5"/>
        </w:numPr>
        <w:rPr>
          <w:sz w:val="24"/>
        </w:rPr>
      </w:pPr>
      <w:r>
        <w:rPr>
          <w:sz w:val="24"/>
        </w:rPr>
        <w:lastRenderedPageBreak/>
        <w:t xml:space="preserve">Nationwide is the world’s largest building society and has over £15 million members. </w:t>
      </w:r>
    </w:p>
    <w:p w14:paraId="24254B04" w14:textId="5FDC2895" w:rsidR="00D32E9C" w:rsidRDefault="00274EBE" w:rsidP="00D32E9C">
      <w:pPr>
        <w:pStyle w:val="ListParagraph"/>
        <w:numPr>
          <w:ilvl w:val="0"/>
          <w:numId w:val="5"/>
        </w:numPr>
        <w:rPr>
          <w:sz w:val="24"/>
        </w:rPr>
      </w:pPr>
      <w:r>
        <w:rPr>
          <w:sz w:val="24"/>
        </w:rPr>
        <w:t xml:space="preserve">Nationwide has no shareholders (in the way that banks do). </w:t>
      </w:r>
    </w:p>
    <w:p w14:paraId="1C0DD55E" w14:textId="77777777" w:rsidR="00274EBE" w:rsidRPr="00274EBE" w:rsidRDefault="00274EBE" w:rsidP="00274EBE">
      <w:pPr>
        <w:rPr>
          <w:sz w:val="24"/>
        </w:rPr>
      </w:pPr>
    </w:p>
    <w:p w14:paraId="4D43B8AF" w14:textId="2C00E8B8" w:rsidR="00274EBE" w:rsidRDefault="00274EBE" w:rsidP="00274EBE">
      <w:pPr>
        <w:rPr>
          <w:sz w:val="24"/>
        </w:rPr>
      </w:pPr>
      <w:r>
        <w:rPr>
          <w:noProof/>
        </w:rPr>
        <w:drawing>
          <wp:anchor distT="0" distB="0" distL="114300" distR="114300" simplePos="0" relativeHeight="251660288" behindDoc="0" locked="0" layoutInCell="1" allowOverlap="1" wp14:anchorId="57FF83F9" wp14:editId="26DF4EBB">
            <wp:simplePos x="0" y="0"/>
            <wp:positionH relativeFrom="margin">
              <wp:posOffset>461727</wp:posOffset>
            </wp:positionH>
            <wp:positionV relativeFrom="page">
              <wp:posOffset>1647731</wp:posOffset>
            </wp:positionV>
            <wp:extent cx="4897755" cy="54267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53390" t="10391" r="1264" b="287"/>
                    <a:stretch/>
                  </pic:blipFill>
                  <pic:spPr bwMode="auto">
                    <a:xfrm>
                      <a:off x="0" y="0"/>
                      <a:ext cx="4897755" cy="5426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1C9013" w14:textId="1A077ADB" w:rsidR="00274EBE" w:rsidRPr="00274EBE" w:rsidRDefault="00274EBE" w:rsidP="00274EBE">
      <w:pPr>
        <w:rPr>
          <w:sz w:val="24"/>
        </w:rPr>
      </w:pPr>
    </w:p>
    <w:p w14:paraId="5AC8A3D5" w14:textId="77777777" w:rsidR="004C26A5" w:rsidRDefault="004C26A5" w:rsidP="00E230C2">
      <w:pPr>
        <w:rPr>
          <w:sz w:val="24"/>
        </w:rPr>
      </w:pPr>
    </w:p>
    <w:p w14:paraId="25A9542E" w14:textId="77777777" w:rsidR="004C26A5" w:rsidRDefault="004C26A5" w:rsidP="00E230C2">
      <w:pPr>
        <w:rPr>
          <w:sz w:val="24"/>
        </w:rPr>
      </w:pPr>
    </w:p>
    <w:p w14:paraId="1D906E64" w14:textId="77777777" w:rsidR="004C26A5" w:rsidRDefault="004C26A5" w:rsidP="00E230C2">
      <w:pPr>
        <w:rPr>
          <w:sz w:val="24"/>
        </w:rPr>
      </w:pPr>
    </w:p>
    <w:p w14:paraId="7E7C6BB4" w14:textId="77777777" w:rsidR="004C26A5" w:rsidRDefault="004C26A5" w:rsidP="00E230C2">
      <w:pPr>
        <w:rPr>
          <w:sz w:val="24"/>
        </w:rPr>
      </w:pPr>
    </w:p>
    <w:p w14:paraId="6908BD0C" w14:textId="77777777" w:rsidR="004C26A5" w:rsidRDefault="004C26A5" w:rsidP="00E230C2">
      <w:pPr>
        <w:rPr>
          <w:sz w:val="24"/>
        </w:rPr>
      </w:pPr>
    </w:p>
    <w:p w14:paraId="0E0ADFB0" w14:textId="77777777" w:rsidR="004C26A5" w:rsidRDefault="004C26A5" w:rsidP="00E230C2">
      <w:pPr>
        <w:rPr>
          <w:sz w:val="24"/>
        </w:rPr>
      </w:pPr>
    </w:p>
    <w:p w14:paraId="363530AF" w14:textId="77777777" w:rsidR="004C26A5" w:rsidRDefault="004C26A5" w:rsidP="00E230C2">
      <w:pPr>
        <w:rPr>
          <w:sz w:val="24"/>
        </w:rPr>
      </w:pPr>
    </w:p>
    <w:p w14:paraId="6A47A02F" w14:textId="77777777" w:rsidR="004C26A5" w:rsidRDefault="004C26A5" w:rsidP="00E230C2">
      <w:pPr>
        <w:rPr>
          <w:sz w:val="24"/>
        </w:rPr>
      </w:pPr>
    </w:p>
    <w:p w14:paraId="1D8C3DE8" w14:textId="77777777" w:rsidR="004C26A5" w:rsidRDefault="004C26A5" w:rsidP="00E230C2">
      <w:pPr>
        <w:rPr>
          <w:sz w:val="24"/>
        </w:rPr>
      </w:pPr>
    </w:p>
    <w:p w14:paraId="4AFCAD2F" w14:textId="77777777" w:rsidR="004C26A5" w:rsidRDefault="004C26A5" w:rsidP="00E230C2">
      <w:pPr>
        <w:rPr>
          <w:sz w:val="24"/>
        </w:rPr>
      </w:pPr>
    </w:p>
    <w:p w14:paraId="664A1590" w14:textId="77777777" w:rsidR="004C26A5" w:rsidRDefault="004C26A5" w:rsidP="00E230C2">
      <w:pPr>
        <w:rPr>
          <w:sz w:val="24"/>
        </w:rPr>
      </w:pPr>
    </w:p>
    <w:p w14:paraId="432353D8" w14:textId="77777777" w:rsidR="004C26A5" w:rsidRDefault="004C26A5" w:rsidP="00E230C2">
      <w:pPr>
        <w:rPr>
          <w:sz w:val="24"/>
        </w:rPr>
      </w:pPr>
    </w:p>
    <w:p w14:paraId="687A4FA3" w14:textId="77777777" w:rsidR="004C26A5" w:rsidRDefault="004C26A5" w:rsidP="00E230C2">
      <w:pPr>
        <w:rPr>
          <w:sz w:val="24"/>
        </w:rPr>
      </w:pPr>
    </w:p>
    <w:p w14:paraId="488F7974" w14:textId="77777777" w:rsidR="004C26A5" w:rsidRDefault="004C26A5" w:rsidP="00E230C2">
      <w:pPr>
        <w:rPr>
          <w:sz w:val="24"/>
        </w:rPr>
      </w:pPr>
    </w:p>
    <w:p w14:paraId="1BF9953B" w14:textId="77777777" w:rsidR="004C26A5" w:rsidRDefault="004C26A5" w:rsidP="00E230C2">
      <w:pPr>
        <w:rPr>
          <w:sz w:val="24"/>
        </w:rPr>
      </w:pPr>
    </w:p>
    <w:p w14:paraId="0CC0156D" w14:textId="77777777" w:rsidR="004C26A5" w:rsidRDefault="004C26A5" w:rsidP="00E230C2">
      <w:pPr>
        <w:rPr>
          <w:sz w:val="24"/>
        </w:rPr>
      </w:pPr>
    </w:p>
    <w:p w14:paraId="44376A90" w14:textId="75E08B46" w:rsidR="004C26A5" w:rsidRDefault="004C26A5" w:rsidP="00E230C2">
      <w:pPr>
        <w:rPr>
          <w:sz w:val="24"/>
        </w:rPr>
      </w:pPr>
    </w:p>
    <w:p w14:paraId="424BEFF8" w14:textId="7641DA87" w:rsidR="00813510" w:rsidRDefault="00813510" w:rsidP="00E230C2">
      <w:pPr>
        <w:rPr>
          <w:sz w:val="24"/>
        </w:rPr>
      </w:pPr>
    </w:p>
    <w:p w14:paraId="57695A4A" w14:textId="7FB99C6D" w:rsidR="00813510" w:rsidRDefault="00813510" w:rsidP="00E230C2">
      <w:pPr>
        <w:rPr>
          <w:sz w:val="24"/>
        </w:rPr>
      </w:pPr>
    </w:p>
    <w:p w14:paraId="0EB2EFBF" w14:textId="01A42677" w:rsidR="00813510" w:rsidRDefault="00813510" w:rsidP="00E230C2">
      <w:pPr>
        <w:rPr>
          <w:sz w:val="24"/>
        </w:rPr>
      </w:pPr>
    </w:p>
    <w:p w14:paraId="11645FED" w14:textId="52C0BF85" w:rsidR="00813510" w:rsidRDefault="00813510" w:rsidP="00E230C2">
      <w:pPr>
        <w:rPr>
          <w:sz w:val="24"/>
        </w:rPr>
      </w:pPr>
    </w:p>
    <w:p w14:paraId="47802E0A" w14:textId="1B731A30" w:rsidR="00813510" w:rsidRDefault="00813510" w:rsidP="00E230C2">
      <w:pPr>
        <w:rPr>
          <w:sz w:val="24"/>
        </w:rPr>
      </w:pPr>
    </w:p>
    <w:p w14:paraId="29C07423" w14:textId="57342E3E" w:rsidR="00813510" w:rsidRDefault="00813510" w:rsidP="00E230C2">
      <w:pPr>
        <w:rPr>
          <w:sz w:val="24"/>
        </w:rPr>
      </w:pPr>
    </w:p>
    <w:p w14:paraId="07DEDDF6" w14:textId="77777777" w:rsidR="00813510" w:rsidRDefault="00813510" w:rsidP="00E230C2">
      <w:pPr>
        <w:rPr>
          <w:sz w:val="24"/>
        </w:rPr>
      </w:pPr>
    </w:p>
    <w:p w14:paraId="2028CB4D" w14:textId="5716AE0F" w:rsidR="004C26A5" w:rsidRPr="00813510" w:rsidRDefault="00274EBE" w:rsidP="00813510">
      <w:pPr>
        <w:pStyle w:val="ListParagraph"/>
        <w:numPr>
          <w:ilvl w:val="0"/>
          <w:numId w:val="3"/>
        </w:numPr>
        <w:rPr>
          <w:sz w:val="24"/>
        </w:rPr>
      </w:pPr>
      <w:r w:rsidRPr="00813510">
        <w:rPr>
          <w:b/>
          <w:sz w:val="24"/>
        </w:rPr>
        <w:lastRenderedPageBreak/>
        <w:t>Credit unions</w:t>
      </w:r>
    </w:p>
    <w:p w14:paraId="1BC55E45" w14:textId="71B884E6" w:rsidR="00274EBE" w:rsidRDefault="00274EBE" w:rsidP="00274EBE">
      <w:pPr>
        <w:pStyle w:val="ListParagraph"/>
        <w:numPr>
          <w:ilvl w:val="0"/>
          <w:numId w:val="6"/>
        </w:numPr>
        <w:rPr>
          <w:sz w:val="24"/>
        </w:rPr>
      </w:pPr>
      <w:r>
        <w:rPr>
          <w:sz w:val="24"/>
        </w:rPr>
        <w:t xml:space="preserve">Credit unions are not-for-profit organisations that can handle financial transactions and store money for their members. </w:t>
      </w:r>
    </w:p>
    <w:p w14:paraId="4ECF6A1C" w14:textId="43BC2EDD" w:rsidR="00274EBE" w:rsidRPr="00274EBE" w:rsidRDefault="00274EBE" w:rsidP="00274EBE">
      <w:pPr>
        <w:pStyle w:val="ListParagraph"/>
        <w:numPr>
          <w:ilvl w:val="0"/>
          <w:numId w:val="6"/>
        </w:numPr>
        <w:rPr>
          <w:sz w:val="24"/>
        </w:rPr>
      </w:pPr>
      <w:r>
        <w:rPr>
          <w:sz w:val="24"/>
        </w:rPr>
        <w:t xml:space="preserve">This is to create a support network for communities who require financial assistance. </w:t>
      </w:r>
    </w:p>
    <w:p w14:paraId="61B218FD" w14:textId="654C2FE1" w:rsidR="004C26A5" w:rsidRDefault="00363197" w:rsidP="00E230C2">
      <w:hyperlink r:id="rId16" w:history="1">
        <w:r w:rsidR="00274EBE">
          <w:rPr>
            <w:rStyle w:val="Hyperlink"/>
          </w:rPr>
          <w:t>https://www.youtube.com/watch?v=_UgjGjf3sOk</w:t>
        </w:r>
      </w:hyperlink>
    </w:p>
    <w:tbl>
      <w:tblPr>
        <w:tblStyle w:val="TableGrid"/>
        <w:tblW w:w="0" w:type="auto"/>
        <w:tblLook w:val="04A0" w:firstRow="1" w:lastRow="0" w:firstColumn="1" w:lastColumn="0" w:noHBand="0" w:noVBand="1"/>
      </w:tblPr>
      <w:tblGrid>
        <w:gridCol w:w="9016"/>
      </w:tblGrid>
      <w:tr w:rsidR="00274EBE" w14:paraId="4A519FCD" w14:textId="77777777" w:rsidTr="00274EBE">
        <w:tc>
          <w:tcPr>
            <w:tcW w:w="9016" w:type="dxa"/>
          </w:tcPr>
          <w:p w14:paraId="108B9045" w14:textId="19190660" w:rsidR="00274EBE" w:rsidRDefault="00274EBE" w:rsidP="00E230C2">
            <w:pPr>
              <w:rPr>
                <w:sz w:val="24"/>
              </w:rPr>
            </w:pPr>
            <w:r>
              <w:rPr>
                <w:sz w:val="24"/>
              </w:rPr>
              <w:t xml:space="preserve">In your own words explain what </w:t>
            </w:r>
            <w:r w:rsidR="00813510">
              <w:rPr>
                <w:sz w:val="24"/>
              </w:rPr>
              <w:t xml:space="preserve">you understand by </w:t>
            </w:r>
            <w:r>
              <w:rPr>
                <w:sz w:val="24"/>
              </w:rPr>
              <w:t>a credit union (based on the video</w:t>
            </w:r>
            <w:r w:rsidR="00813510">
              <w:rPr>
                <w:sz w:val="24"/>
              </w:rPr>
              <w:t>)</w:t>
            </w:r>
            <w:r>
              <w:rPr>
                <w:sz w:val="24"/>
              </w:rPr>
              <w:t>:</w:t>
            </w:r>
          </w:p>
          <w:p w14:paraId="5741BCC0" w14:textId="77777777" w:rsidR="00274EBE" w:rsidRDefault="00274EBE" w:rsidP="00E230C2">
            <w:pPr>
              <w:rPr>
                <w:sz w:val="24"/>
              </w:rPr>
            </w:pPr>
          </w:p>
          <w:p w14:paraId="7681034C" w14:textId="77777777" w:rsidR="00274EBE" w:rsidRDefault="00274EBE" w:rsidP="00E230C2">
            <w:pPr>
              <w:rPr>
                <w:sz w:val="24"/>
              </w:rPr>
            </w:pPr>
          </w:p>
          <w:p w14:paraId="1A3943EE" w14:textId="77777777" w:rsidR="00274EBE" w:rsidRDefault="00274EBE" w:rsidP="00E230C2">
            <w:pPr>
              <w:rPr>
                <w:sz w:val="24"/>
              </w:rPr>
            </w:pPr>
          </w:p>
          <w:p w14:paraId="081C1D67" w14:textId="77777777" w:rsidR="00274EBE" w:rsidRDefault="00274EBE" w:rsidP="00E230C2">
            <w:pPr>
              <w:rPr>
                <w:sz w:val="24"/>
              </w:rPr>
            </w:pPr>
          </w:p>
          <w:p w14:paraId="616E3EB4" w14:textId="70165C07" w:rsidR="00274EBE" w:rsidRDefault="00274EBE" w:rsidP="00E230C2">
            <w:pPr>
              <w:rPr>
                <w:sz w:val="24"/>
              </w:rPr>
            </w:pPr>
          </w:p>
          <w:p w14:paraId="24D55981" w14:textId="77777777" w:rsidR="00813510" w:rsidRDefault="00813510" w:rsidP="00E230C2">
            <w:pPr>
              <w:rPr>
                <w:sz w:val="24"/>
              </w:rPr>
            </w:pPr>
          </w:p>
          <w:p w14:paraId="06E0A1DC" w14:textId="77777777" w:rsidR="00274EBE" w:rsidRDefault="00274EBE" w:rsidP="00E230C2">
            <w:pPr>
              <w:rPr>
                <w:sz w:val="24"/>
              </w:rPr>
            </w:pPr>
          </w:p>
          <w:p w14:paraId="4E450EB2" w14:textId="5D68570E" w:rsidR="00274EBE" w:rsidRDefault="00274EBE" w:rsidP="00E230C2">
            <w:pPr>
              <w:rPr>
                <w:sz w:val="24"/>
              </w:rPr>
            </w:pPr>
          </w:p>
        </w:tc>
      </w:tr>
    </w:tbl>
    <w:p w14:paraId="36D5C818" w14:textId="794B75D1" w:rsidR="00274EBE" w:rsidRDefault="00274EBE" w:rsidP="00E230C2">
      <w:pPr>
        <w:rPr>
          <w:sz w:val="24"/>
        </w:rPr>
      </w:pPr>
    </w:p>
    <w:p w14:paraId="1E3EA4BE" w14:textId="2D33B9F1" w:rsidR="004C26A5" w:rsidRPr="00813510" w:rsidRDefault="00813510" w:rsidP="00813510">
      <w:pPr>
        <w:pStyle w:val="ListParagraph"/>
        <w:numPr>
          <w:ilvl w:val="0"/>
          <w:numId w:val="3"/>
        </w:numPr>
        <w:rPr>
          <w:sz w:val="24"/>
        </w:rPr>
      </w:pPr>
      <w:r>
        <w:rPr>
          <w:b/>
          <w:sz w:val="24"/>
        </w:rPr>
        <w:t>National Savings and Investments</w:t>
      </w:r>
    </w:p>
    <w:p w14:paraId="0227AA33" w14:textId="7D2F24E1" w:rsidR="00813510" w:rsidRDefault="00813510" w:rsidP="00813510">
      <w:pPr>
        <w:pStyle w:val="ListParagraph"/>
        <w:numPr>
          <w:ilvl w:val="0"/>
          <w:numId w:val="7"/>
        </w:numPr>
        <w:rPr>
          <w:sz w:val="24"/>
        </w:rPr>
      </w:pPr>
      <w:r>
        <w:rPr>
          <w:sz w:val="24"/>
        </w:rPr>
        <w:t>This is a government backed organisation that offers a secure savings option</w:t>
      </w:r>
    </w:p>
    <w:p w14:paraId="5EB44D9E" w14:textId="1E46CE81" w:rsidR="00813510" w:rsidRDefault="00813510" w:rsidP="00813510">
      <w:pPr>
        <w:pStyle w:val="ListParagraph"/>
        <w:numPr>
          <w:ilvl w:val="0"/>
          <w:numId w:val="7"/>
        </w:numPr>
        <w:rPr>
          <w:sz w:val="24"/>
        </w:rPr>
      </w:pPr>
      <w:r>
        <w:rPr>
          <w:noProof/>
        </w:rPr>
        <w:drawing>
          <wp:anchor distT="0" distB="0" distL="114300" distR="114300" simplePos="0" relativeHeight="251661312" behindDoc="0" locked="0" layoutInCell="1" allowOverlap="1" wp14:anchorId="28B4B6E5" wp14:editId="6F05E2C7">
            <wp:simplePos x="0" y="0"/>
            <wp:positionH relativeFrom="column">
              <wp:posOffset>-271780</wp:posOffset>
            </wp:positionH>
            <wp:positionV relativeFrom="margin">
              <wp:align>bottom</wp:align>
            </wp:positionV>
            <wp:extent cx="4264025" cy="5005705"/>
            <wp:effectExtent l="0" t="0" r="317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52758" t="1404"/>
                    <a:stretch/>
                  </pic:blipFill>
                  <pic:spPr bwMode="auto">
                    <a:xfrm>
                      <a:off x="0" y="0"/>
                      <a:ext cx="4264025" cy="5005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rPr>
        <w:t xml:space="preserve">It offers a range of products including ISAs and premium bonds </w:t>
      </w:r>
    </w:p>
    <w:p w14:paraId="404C12FA" w14:textId="24882DF6" w:rsidR="00813510" w:rsidRPr="00813510" w:rsidRDefault="00813510" w:rsidP="00813510">
      <w:pPr>
        <w:rPr>
          <w:sz w:val="24"/>
        </w:rPr>
      </w:pPr>
    </w:p>
    <w:p w14:paraId="7346B8FC" w14:textId="64200964" w:rsidR="004C26A5" w:rsidRDefault="004C26A5" w:rsidP="00E230C2">
      <w:pPr>
        <w:rPr>
          <w:sz w:val="24"/>
        </w:rPr>
      </w:pPr>
    </w:p>
    <w:p w14:paraId="4FD9CE13" w14:textId="77777777" w:rsidR="00813510" w:rsidRPr="00813510" w:rsidRDefault="00363197" w:rsidP="00813510">
      <w:pPr>
        <w:rPr>
          <w:sz w:val="24"/>
        </w:rPr>
      </w:pPr>
      <w:hyperlink r:id="rId18" w:history="1">
        <w:r w:rsidR="00813510">
          <w:rPr>
            <w:rStyle w:val="Hyperlink"/>
          </w:rPr>
          <w:t>https://www.nsandi.com/</w:t>
        </w:r>
      </w:hyperlink>
    </w:p>
    <w:p w14:paraId="02B1EB8B" w14:textId="11B94317" w:rsidR="004C26A5" w:rsidRDefault="004C26A5" w:rsidP="00E230C2">
      <w:pPr>
        <w:rPr>
          <w:sz w:val="24"/>
        </w:rPr>
      </w:pPr>
    </w:p>
    <w:p w14:paraId="3C923C08" w14:textId="77777777" w:rsidR="004C26A5" w:rsidRDefault="004C26A5" w:rsidP="00E230C2">
      <w:pPr>
        <w:rPr>
          <w:sz w:val="24"/>
        </w:rPr>
      </w:pPr>
    </w:p>
    <w:p w14:paraId="4B20CBFA" w14:textId="71C38A63" w:rsidR="004C26A5" w:rsidRDefault="004C26A5" w:rsidP="00E230C2">
      <w:pPr>
        <w:rPr>
          <w:sz w:val="24"/>
        </w:rPr>
      </w:pPr>
    </w:p>
    <w:p w14:paraId="1E013EBD" w14:textId="77777777" w:rsidR="00813510" w:rsidRDefault="00813510" w:rsidP="00E230C2">
      <w:pPr>
        <w:rPr>
          <w:sz w:val="24"/>
        </w:rPr>
      </w:pPr>
    </w:p>
    <w:p w14:paraId="1BE01896" w14:textId="77777777" w:rsidR="004C26A5" w:rsidRDefault="004C26A5" w:rsidP="00E230C2">
      <w:pPr>
        <w:rPr>
          <w:sz w:val="24"/>
        </w:rPr>
      </w:pPr>
    </w:p>
    <w:p w14:paraId="6EB95116" w14:textId="77777777" w:rsidR="004C26A5" w:rsidRDefault="004C26A5" w:rsidP="00E230C2">
      <w:pPr>
        <w:rPr>
          <w:sz w:val="24"/>
        </w:rPr>
      </w:pPr>
    </w:p>
    <w:p w14:paraId="749B83A4" w14:textId="77777777" w:rsidR="00813510" w:rsidRDefault="00813510" w:rsidP="00E230C2">
      <w:pPr>
        <w:rPr>
          <w:b/>
          <w:sz w:val="24"/>
          <w:u w:val="single"/>
        </w:rPr>
      </w:pPr>
    </w:p>
    <w:p w14:paraId="27686156" w14:textId="77777777" w:rsidR="00813510" w:rsidRDefault="00813510" w:rsidP="00E230C2">
      <w:pPr>
        <w:rPr>
          <w:b/>
          <w:sz w:val="24"/>
          <w:u w:val="single"/>
        </w:rPr>
      </w:pPr>
    </w:p>
    <w:p w14:paraId="2436F2BE" w14:textId="77777777" w:rsidR="00813510" w:rsidRDefault="00813510" w:rsidP="00E230C2">
      <w:pPr>
        <w:rPr>
          <w:b/>
          <w:sz w:val="24"/>
          <w:u w:val="single"/>
        </w:rPr>
      </w:pPr>
    </w:p>
    <w:p w14:paraId="2830A736" w14:textId="77777777" w:rsidR="00813510" w:rsidRDefault="00813510" w:rsidP="00E230C2">
      <w:pPr>
        <w:rPr>
          <w:b/>
          <w:sz w:val="24"/>
          <w:u w:val="single"/>
        </w:rPr>
      </w:pPr>
    </w:p>
    <w:p w14:paraId="1C2CB226" w14:textId="77777777" w:rsidR="00813510" w:rsidRDefault="00813510" w:rsidP="00E230C2">
      <w:pPr>
        <w:rPr>
          <w:b/>
          <w:sz w:val="24"/>
          <w:u w:val="single"/>
        </w:rPr>
      </w:pPr>
    </w:p>
    <w:p w14:paraId="1B3CECB0" w14:textId="77777777" w:rsidR="00813510" w:rsidRDefault="00813510" w:rsidP="00E230C2">
      <w:pPr>
        <w:rPr>
          <w:b/>
          <w:sz w:val="24"/>
          <w:u w:val="single"/>
        </w:rPr>
      </w:pPr>
    </w:p>
    <w:p w14:paraId="39D53D47" w14:textId="77777777" w:rsidR="00813510" w:rsidRDefault="00813510" w:rsidP="00E230C2">
      <w:pPr>
        <w:rPr>
          <w:b/>
          <w:sz w:val="24"/>
          <w:u w:val="single"/>
        </w:rPr>
      </w:pPr>
    </w:p>
    <w:p w14:paraId="49BF9A5E" w14:textId="49DDE9CE" w:rsidR="00813510" w:rsidRPr="009B3948" w:rsidRDefault="009B3948" w:rsidP="00813510">
      <w:pPr>
        <w:pStyle w:val="ListParagraph"/>
        <w:numPr>
          <w:ilvl w:val="0"/>
          <w:numId w:val="3"/>
        </w:numPr>
        <w:rPr>
          <w:b/>
          <w:sz w:val="24"/>
          <w:u w:val="single"/>
        </w:rPr>
      </w:pPr>
      <w:r>
        <w:rPr>
          <w:b/>
          <w:sz w:val="24"/>
        </w:rPr>
        <w:lastRenderedPageBreak/>
        <w:t>Insurance companies</w:t>
      </w:r>
    </w:p>
    <w:p w14:paraId="615F5C66" w14:textId="517BE273" w:rsidR="009B3948" w:rsidRDefault="009B3948" w:rsidP="009B3948">
      <w:pPr>
        <w:pStyle w:val="ListParagraph"/>
        <w:numPr>
          <w:ilvl w:val="0"/>
          <w:numId w:val="8"/>
        </w:numPr>
        <w:rPr>
          <w:sz w:val="24"/>
        </w:rPr>
      </w:pPr>
      <w:r>
        <w:rPr>
          <w:sz w:val="24"/>
        </w:rPr>
        <w:t xml:space="preserve">Insurance companies are profit-making businesses that protect their customers from the risk of loss for a </w:t>
      </w:r>
      <w:proofErr w:type="gramStart"/>
      <w:r>
        <w:rPr>
          <w:sz w:val="24"/>
        </w:rPr>
        <w:t>premiums</w:t>
      </w:r>
      <w:proofErr w:type="gramEnd"/>
      <w:r>
        <w:rPr>
          <w:sz w:val="24"/>
        </w:rPr>
        <w:t>.</w:t>
      </w:r>
    </w:p>
    <w:p w14:paraId="18AB41FA" w14:textId="3B9AE869" w:rsidR="009B3948" w:rsidRDefault="009B3948" w:rsidP="009B3948">
      <w:pPr>
        <w:rPr>
          <w:sz w:val="24"/>
        </w:rPr>
      </w:pPr>
      <w:r>
        <w:rPr>
          <w:b/>
          <w:i/>
          <w:sz w:val="24"/>
        </w:rPr>
        <w:t xml:space="preserve">Task: </w:t>
      </w:r>
      <w:r>
        <w:rPr>
          <w:sz w:val="24"/>
        </w:rPr>
        <w:t xml:space="preserve">List as many types of insurance you can remember – </w:t>
      </w:r>
    </w:p>
    <w:tbl>
      <w:tblPr>
        <w:tblStyle w:val="TableGrid"/>
        <w:tblW w:w="10036" w:type="dxa"/>
        <w:tblLook w:val="04A0" w:firstRow="1" w:lastRow="0" w:firstColumn="1" w:lastColumn="0" w:noHBand="0" w:noVBand="1"/>
      </w:tblPr>
      <w:tblGrid>
        <w:gridCol w:w="10036"/>
      </w:tblGrid>
      <w:tr w:rsidR="009B3948" w14:paraId="633B22E0" w14:textId="77777777" w:rsidTr="009B3948">
        <w:trPr>
          <w:trHeight w:val="2679"/>
        </w:trPr>
        <w:tc>
          <w:tcPr>
            <w:tcW w:w="10036" w:type="dxa"/>
          </w:tcPr>
          <w:p w14:paraId="509A86C9" w14:textId="77777777" w:rsidR="009B3948" w:rsidRDefault="009B3948" w:rsidP="009B3948">
            <w:pPr>
              <w:rPr>
                <w:sz w:val="24"/>
              </w:rPr>
            </w:pPr>
          </w:p>
          <w:p w14:paraId="35C675F8" w14:textId="77777777" w:rsidR="009B3948" w:rsidRDefault="009B3948" w:rsidP="009B3948">
            <w:pPr>
              <w:rPr>
                <w:sz w:val="24"/>
              </w:rPr>
            </w:pPr>
          </w:p>
          <w:p w14:paraId="7156D29D" w14:textId="77777777" w:rsidR="009B3948" w:rsidRDefault="009B3948" w:rsidP="009B3948">
            <w:pPr>
              <w:rPr>
                <w:sz w:val="24"/>
              </w:rPr>
            </w:pPr>
          </w:p>
          <w:p w14:paraId="2640F26E" w14:textId="77777777" w:rsidR="009B3948" w:rsidRDefault="009B3948" w:rsidP="009B3948">
            <w:pPr>
              <w:rPr>
                <w:sz w:val="24"/>
              </w:rPr>
            </w:pPr>
          </w:p>
          <w:p w14:paraId="53B2CB59" w14:textId="77777777" w:rsidR="009B3948" w:rsidRDefault="009B3948" w:rsidP="009B3948">
            <w:pPr>
              <w:rPr>
                <w:sz w:val="24"/>
              </w:rPr>
            </w:pPr>
          </w:p>
          <w:p w14:paraId="06BFF114" w14:textId="77777777" w:rsidR="009B3948" w:rsidRDefault="009B3948" w:rsidP="009B3948">
            <w:pPr>
              <w:rPr>
                <w:sz w:val="24"/>
              </w:rPr>
            </w:pPr>
          </w:p>
          <w:p w14:paraId="13B0DBCB" w14:textId="77777777" w:rsidR="009B3948" w:rsidRDefault="009B3948" w:rsidP="009B3948">
            <w:pPr>
              <w:rPr>
                <w:sz w:val="24"/>
              </w:rPr>
            </w:pPr>
          </w:p>
          <w:p w14:paraId="50E6C435" w14:textId="77777777" w:rsidR="009B3948" w:rsidRDefault="009B3948" w:rsidP="009B3948">
            <w:pPr>
              <w:rPr>
                <w:sz w:val="24"/>
              </w:rPr>
            </w:pPr>
          </w:p>
          <w:p w14:paraId="73B78A22" w14:textId="02ECC8FA" w:rsidR="009B3948" w:rsidRDefault="009B3948" w:rsidP="009B3948">
            <w:pPr>
              <w:rPr>
                <w:sz w:val="24"/>
              </w:rPr>
            </w:pPr>
          </w:p>
        </w:tc>
      </w:tr>
    </w:tbl>
    <w:p w14:paraId="6EC6EEB1" w14:textId="4A8F8134" w:rsidR="009B3948" w:rsidRDefault="009B3948" w:rsidP="009B3948">
      <w:pPr>
        <w:rPr>
          <w:sz w:val="24"/>
        </w:rPr>
      </w:pPr>
    </w:p>
    <w:p w14:paraId="7E5C7AFC" w14:textId="76D5F72B" w:rsidR="009B3948" w:rsidRDefault="009B3948" w:rsidP="009B3948">
      <w:pPr>
        <w:rPr>
          <w:sz w:val="24"/>
        </w:rPr>
      </w:pPr>
      <w:r>
        <w:rPr>
          <w:sz w:val="24"/>
        </w:rPr>
        <w:t>What is the disadvantage of having insurance? _____________________________________</w:t>
      </w:r>
    </w:p>
    <w:p w14:paraId="0978166C" w14:textId="77777777" w:rsidR="009B3948" w:rsidRDefault="009B3948" w:rsidP="009B3948">
      <w:pPr>
        <w:rPr>
          <w:sz w:val="24"/>
        </w:rPr>
      </w:pPr>
    </w:p>
    <w:p w14:paraId="7502C523" w14:textId="24DFEB66" w:rsidR="009B3948" w:rsidRDefault="009B3948" w:rsidP="009B3948">
      <w:pPr>
        <w:pStyle w:val="ListParagraph"/>
        <w:numPr>
          <w:ilvl w:val="0"/>
          <w:numId w:val="3"/>
        </w:numPr>
        <w:rPr>
          <w:b/>
          <w:sz w:val="24"/>
        </w:rPr>
      </w:pPr>
      <w:r>
        <w:rPr>
          <w:b/>
          <w:sz w:val="24"/>
        </w:rPr>
        <w:t xml:space="preserve">Pension companies </w:t>
      </w:r>
    </w:p>
    <w:p w14:paraId="4D26BAAB" w14:textId="694FDDBE" w:rsidR="00813510" w:rsidRPr="009B3948" w:rsidRDefault="009B3948" w:rsidP="009B3948">
      <w:pPr>
        <w:pStyle w:val="ListParagraph"/>
        <w:numPr>
          <w:ilvl w:val="0"/>
          <w:numId w:val="8"/>
        </w:numPr>
        <w:rPr>
          <w:sz w:val="24"/>
          <w:u w:val="single"/>
        </w:rPr>
      </w:pPr>
      <w:r>
        <w:rPr>
          <w:sz w:val="24"/>
        </w:rPr>
        <w:t>These companies sell policies to individuals, either privately or through employers that allow them to save money to fund their retirements.</w:t>
      </w:r>
    </w:p>
    <w:p w14:paraId="37FAB351" w14:textId="69F1DEC5" w:rsidR="009B3948" w:rsidRPr="009B3948" w:rsidRDefault="009B3948" w:rsidP="009B3948">
      <w:pPr>
        <w:pStyle w:val="ListParagraph"/>
        <w:numPr>
          <w:ilvl w:val="0"/>
          <w:numId w:val="8"/>
        </w:numPr>
        <w:rPr>
          <w:sz w:val="24"/>
          <w:u w:val="single"/>
        </w:rPr>
      </w:pPr>
      <w:r>
        <w:rPr>
          <w:sz w:val="24"/>
        </w:rPr>
        <w:t>Pension companies often invest the money that is saved into areas such as stock and property investments.</w:t>
      </w:r>
    </w:p>
    <w:tbl>
      <w:tblPr>
        <w:tblStyle w:val="TableGrid"/>
        <w:tblW w:w="10304" w:type="dxa"/>
        <w:tblLook w:val="04A0" w:firstRow="1" w:lastRow="0" w:firstColumn="1" w:lastColumn="0" w:noHBand="0" w:noVBand="1"/>
      </w:tblPr>
      <w:tblGrid>
        <w:gridCol w:w="10304"/>
      </w:tblGrid>
      <w:tr w:rsidR="009B3948" w14:paraId="79490E83" w14:textId="77777777" w:rsidTr="009B3948">
        <w:trPr>
          <w:trHeight w:val="2745"/>
        </w:trPr>
        <w:tc>
          <w:tcPr>
            <w:tcW w:w="10304" w:type="dxa"/>
          </w:tcPr>
          <w:p w14:paraId="6A5B6FF5" w14:textId="47BE483A" w:rsidR="009B3948" w:rsidRDefault="009B3948" w:rsidP="009B3948">
            <w:pPr>
              <w:rPr>
                <w:sz w:val="24"/>
              </w:rPr>
            </w:pPr>
            <w:r>
              <w:rPr>
                <w:sz w:val="24"/>
              </w:rPr>
              <w:t>In your own words (based on teacher explanation) explain what you understand by ‘a pension’:</w:t>
            </w:r>
          </w:p>
          <w:p w14:paraId="69E5C244" w14:textId="2E5AABCE" w:rsidR="009B3948" w:rsidRDefault="009B3948" w:rsidP="009B3948">
            <w:pPr>
              <w:rPr>
                <w:sz w:val="24"/>
              </w:rPr>
            </w:pPr>
          </w:p>
          <w:p w14:paraId="677DD666" w14:textId="6196FBB7" w:rsidR="009B3948" w:rsidRDefault="009B3948" w:rsidP="009B3948">
            <w:pPr>
              <w:rPr>
                <w:sz w:val="24"/>
              </w:rPr>
            </w:pPr>
          </w:p>
          <w:p w14:paraId="78439490" w14:textId="77777777" w:rsidR="009B3948" w:rsidRPr="009B3948" w:rsidRDefault="009B3948" w:rsidP="009B3948">
            <w:pPr>
              <w:rPr>
                <w:sz w:val="24"/>
              </w:rPr>
            </w:pPr>
          </w:p>
          <w:p w14:paraId="2BC198D8" w14:textId="77777777" w:rsidR="009B3948" w:rsidRDefault="009B3948" w:rsidP="009B3948">
            <w:pPr>
              <w:rPr>
                <w:sz w:val="24"/>
                <w:u w:val="single"/>
              </w:rPr>
            </w:pPr>
          </w:p>
          <w:p w14:paraId="5D4E4390" w14:textId="77777777" w:rsidR="009B3948" w:rsidRDefault="009B3948" w:rsidP="009B3948">
            <w:pPr>
              <w:rPr>
                <w:sz w:val="24"/>
                <w:u w:val="single"/>
              </w:rPr>
            </w:pPr>
          </w:p>
          <w:p w14:paraId="1ECE816C" w14:textId="77777777" w:rsidR="009B3948" w:rsidRDefault="009B3948" w:rsidP="009B3948">
            <w:pPr>
              <w:rPr>
                <w:sz w:val="24"/>
                <w:u w:val="single"/>
              </w:rPr>
            </w:pPr>
          </w:p>
          <w:p w14:paraId="72A684FF" w14:textId="1E82E66C" w:rsidR="009B3948" w:rsidRDefault="009B3948" w:rsidP="009B3948">
            <w:pPr>
              <w:rPr>
                <w:sz w:val="24"/>
                <w:u w:val="single"/>
              </w:rPr>
            </w:pPr>
          </w:p>
        </w:tc>
      </w:tr>
    </w:tbl>
    <w:p w14:paraId="7EFC2BC4" w14:textId="77777777" w:rsidR="009B3948" w:rsidRPr="009B3948" w:rsidRDefault="009B3948" w:rsidP="009B3948">
      <w:pPr>
        <w:rPr>
          <w:sz w:val="24"/>
          <w:u w:val="single"/>
        </w:rPr>
      </w:pPr>
    </w:p>
    <w:p w14:paraId="206B3C11" w14:textId="3F01D9A0" w:rsidR="00813510" w:rsidRDefault="00363197" w:rsidP="00E230C2">
      <w:hyperlink r:id="rId19" w:history="1">
        <w:r w:rsidR="009B3948">
          <w:rPr>
            <w:rStyle w:val="Hyperlink"/>
          </w:rPr>
          <w:t>https://www.youtube.com/watch?v=zZN0w3ElOtY</w:t>
        </w:r>
      </w:hyperlink>
    </w:p>
    <w:p w14:paraId="45069A47" w14:textId="3C986C31" w:rsidR="009B3948" w:rsidRDefault="009B3948" w:rsidP="00E230C2">
      <w:pPr>
        <w:rPr>
          <w:sz w:val="24"/>
          <w:u w:val="single"/>
        </w:rPr>
      </w:pPr>
      <w:r>
        <w:rPr>
          <w:sz w:val="24"/>
          <w:u w:val="single"/>
        </w:rPr>
        <w:t>Drawbacks of pensions – make notes on key findings from video:</w:t>
      </w:r>
    </w:p>
    <w:tbl>
      <w:tblPr>
        <w:tblStyle w:val="TableGrid"/>
        <w:tblW w:w="10203" w:type="dxa"/>
        <w:tblLook w:val="04A0" w:firstRow="1" w:lastRow="0" w:firstColumn="1" w:lastColumn="0" w:noHBand="0" w:noVBand="1"/>
      </w:tblPr>
      <w:tblGrid>
        <w:gridCol w:w="10203"/>
      </w:tblGrid>
      <w:tr w:rsidR="009B3948" w14:paraId="75DED9D5" w14:textId="77777777" w:rsidTr="009B3948">
        <w:trPr>
          <w:trHeight w:val="2143"/>
        </w:trPr>
        <w:tc>
          <w:tcPr>
            <w:tcW w:w="10203" w:type="dxa"/>
          </w:tcPr>
          <w:p w14:paraId="1C05C297" w14:textId="77777777" w:rsidR="009B3948" w:rsidRDefault="009B3948" w:rsidP="00E230C2">
            <w:pPr>
              <w:rPr>
                <w:sz w:val="24"/>
              </w:rPr>
            </w:pPr>
          </w:p>
          <w:p w14:paraId="34404EE4" w14:textId="77777777" w:rsidR="009B3948" w:rsidRDefault="009B3948" w:rsidP="00E230C2">
            <w:pPr>
              <w:rPr>
                <w:sz w:val="24"/>
              </w:rPr>
            </w:pPr>
          </w:p>
          <w:p w14:paraId="2477FB4E" w14:textId="77777777" w:rsidR="009B3948" w:rsidRDefault="009B3948" w:rsidP="00E230C2">
            <w:pPr>
              <w:rPr>
                <w:sz w:val="24"/>
              </w:rPr>
            </w:pPr>
          </w:p>
          <w:p w14:paraId="0EFEE300" w14:textId="77777777" w:rsidR="009B3948" w:rsidRDefault="009B3948" w:rsidP="00E230C2">
            <w:pPr>
              <w:rPr>
                <w:sz w:val="24"/>
              </w:rPr>
            </w:pPr>
          </w:p>
          <w:p w14:paraId="2029A166" w14:textId="77777777" w:rsidR="009B3948" w:rsidRDefault="009B3948" w:rsidP="00E230C2">
            <w:pPr>
              <w:rPr>
                <w:sz w:val="24"/>
              </w:rPr>
            </w:pPr>
          </w:p>
          <w:p w14:paraId="38C9F65C" w14:textId="77777777" w:rsidR="009B3948" w:rsidRDefault="009B3948" w:rsidP="00E230C2">
            <w:pPr>
              <w:rPr>
                <w:sz w:val="24"/>
              </w:rPr>
            </w:pPr>
          </w:p>
          <w:p w14:paraId="5B94C88E" w14:textId="782183CB" w:rsidR="009B3948" w:rsidRDefault="009B3948" w:rsidP="00E230C2">
            <w:pPr>
              <w:rPr>
                <w:sz w:val="24"/>
              </w:rPr>
            </w:pPr>
          </w:p>
        </w:tc>
      </w:tr>
    </w:tbl>
    <w:p w14:paraId="3E7B76DB" w14:textId="66550064" w:rsidR="009B3948" w:rsidRDefault="00360040" w:rsidP="00360040">
      <w:pPr>
        <w:pStyle w:val="ListParagraph"/>
        <w:numPr>
          <w:ilvl w:val="0"/>
          <w:numId w:val="3"/>
        </w:numPr>
        <w:rPr>
          <w:b/>
          <w:sz w:val="24"/>
        </w:rPr>
      </w:pPr>
      <w:r>
        <w:rPr>
          <w:b/>
          <w:sz w:val="24"/>
        </w:rPr>
        <w:lastRenderedPageBreak/>
        <w:t xml:space="preserve">Pawnbrokers </w:t>
      </w:r>
    </w:p>
    <w:p w14:paraId="65FCF6C2" w14:textId="68E0DC7D" w:rsidR="00360040" w:rsidRPr="00360040" w:rsidRDefault="00360040" w:rsidP="00360040">
      <w:pPr>
        <w:pStyle w:val="ListParagraph"/>
        <w:numPr>
          <w:ilvl w:val="0"/>
          <w:numId w:val="9"/>
        </w:numPr>
        <w:rPr>
          <w:sz w:val="24"/>
        </w:rPr>
      </w:pPr>
      <w:r>
        <w:rPr>
          <w:sz w:val="24"/>
        </w:rPr>
        <w:t xml:space="preserve">When you approach a pawnbroker, you have 2 choices: </w:t>
      </w:r>
      <w:r w:rsidRPr="00360040">
        <w:rPr>
          <w:bCs/>
          <w:sz w:val="24"/>
        </w:rPr>
        <w:t>either to leave something valuable as security for a loan, for example, an asset such as jewellery or an antique, or sell the item to the pawnbroker</w:t>
      </w:r>
      <w:r>
        <w:rPr>
          <w:bCs/>
          <w:sz w:val="24"/>
        </w:rPr>
        <w:t>.</w:t>
      </w:r>
    </w:p>
    <w:p w14:paraId="1577A06C" w14:textId="6968E726" w:rsidR="00360040" w:rsidRDefault="00360040" w:rsidP="00360040">
      <w:pPr>
        <w:pStyle w:val="ListParagraph"/>
        <w:numPr>
          <w:ilvl w:val="0"/>
          <w:numId w:val="9"/>
        </w:numPr>
        <w:rPr>
          <w:sz w:val="24"/>
        </w:rPr>
      </w:pPr>
      <w:r>
        <w:rPr>
          <w:sz w:val="24"/>
        </w:rPr>
        <w:t xml:space="preserve">You hand over the item to the pawnbroker and they will value it for you. You will then get your loan and you sign an agreement which sets out how long the loan lasts and how much it will cost. It will usually be a minimum of 6 </w:t>
      </w:r>
      <w:proofErr w:type="gramStart"/>
      <w:r>
        <w:rPr>
          <w:sz w:val="24"/>
        </w:rPr>
        <w:t>months</w:t>
      </w:r>
      <w:proofErr w:type="gramEnd"/>
      <w:r>
        <w:rPr>
          <w:sz w:val="24"/>
        </w:rPr>
        <w:t xml:space="preserve"> but you can agree longer or shorter. </w:t>
      </w:r>
    </w:p>
    <w:p w14:paraId="78789E81" w14:textId="3483550F" w:rsidR="00360040" w:rsidRDefault="00360040" w:rsidP="00360040">
      <w:pPr>
        <w:pStyle w:val="ListParagraph"/>
        <w:numPr>
          <w:ilvl w:val="0"/>
          <w:numId w:val="9"/>
        </w:numPr>
        <w:rPr>
          <w:sz w:val="24"/>
        </w:rPr>
      </w:pPr>
      <w:r>
        <w:rPr>
          <w:sz w:val="24"/>
        </w:rPr>
        <w:t xml:space="preserve">You can redeem the pawn at any time by paying what you owe and getting the item back. If you don’t repay the loan during the redemption period, the pawnbroker can sell it to recover the cash. </w:t>
      </w:r>
    </w:p>
    <w:p w14:paraId="2D62FD49" w14:textId="2F6B75AE" w:rsidR="00360040" w:rsidRDefault="00363197" w:rsidP="00360040">
      <w:hyperlink r:id="rId20" w:history="1">
        <w:r w:rsidR="00360040">
          <w:rPr>
            <w:rStyle w:val="Hyperlink"/>
          </w:rPr>
          <w:t>https://www.youtube.com/watch?v=S6xludu4jgY</w:t>
        </w:r>
      </w:hyperlink>
    </w:p>
    <w:p w14:paraId="617122EC" w14:textId="77777777" w:rsidR="00360040" w:rsidRDefault="00360040" w:rsidP="00360040">
      <w:pPr>
        <w:rPr>
          <w:sz w:val="24"/>
        </w:rPr>
      </w:pPr>
    </w:p>
    <w:p w14:paraId="248D913E" w14:textId="01EED3CA" w:rsidR="004C26A5" w:rsidRDefault="00360040" w:rsidP="00E230C2">
      <w:pPr>
        <w:rPr>
          <w:b/>
          <w:sz w:val="24"/>
          <w:u w:val="single"/>
        </w:rPr>
      </w:pPr>
      <w:r>
        <w:rPr>
          <w:b/>
          <w:sz w:val="24"/>
          <w:u w:val="single"/>
        </w:rPr>
        <w:t>Questions</w:t>
      </w:r>
    </w:p>
    <w:p w14:paraId="7B90E7D1" w14:textId="159DCEBC" w:rsidR="004C26A5" w:rsidRDefault="00813510" w:rsidP="00E230C2">
      <w:pPr>
        <w:rPr>
          <w:b/>
          <w:sz w:val="24"/>
          <w:u w:val="single"/>
        </w:rPr>
      </w:pPr>
      <w:r w:rsidRPr="004C26A5">
        <w:rPr>
          <w:noProof/>
          <w:sz w:val="24"/>
        </w:rPr>
        <w:drawing>
          <wp:anchor distT="0" distB="0" distL="114300" distR="114300" simplePos="0" relativeHeight="251658240" behindDoc="0" locked="0" layoutInCell="1" allowOverlap="1" wp14:anchorId="568F4984" wp14:editId="3528C977">
            <wp:simplePos x="0" y="0"/>
            <wp:positionH relativeFrom="margin">
              <wp:posOffset>-36214</wp:posOffset>
            </wp:positionH>
            <wp:positionV relativeFrom="paragraph">
              <wp:posOffset>206784</wp:posOffset>
            </wp:positionV>
            <wp:extent cx="5731510" cy="2155190"/>
            <wp:effectExtent l="0" t="0" r="254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21">
                      <a:extLst>
                        <a:ext uri="{28A0092B-C50C-407E-A947-70E740481C1C}">
                          <a14:useLocalDpi xmlns:a14="http://schemas.microsoft.com/office/drawing/2010/main" val="0"/>
                        </a:ext>
                      </a:extLst>
                    </a:blip>
                    <a:srcRect l="13646" t="26693" r="11354" b="44011"/>
                    <a:stretch/>
                  </pic:blipFill>
                  <pic:spPr>
                    <a:xfrm>
                      <a:off x="0" y="0"/>
                      <a:ext cx="5731510" cy="2155190"/>
                    </a:xfrm>
                    <a:prstGeom prst="rect">
                      <a:avLst/>
                    </a:prstGeom>
                  </pic:spPr>
                </pic:pic>
              </a:graphicData>
            </a:graphic>
          </wp:anchor>
        </w:drawing>
      </w:r>
    </w:p>
    <w:p w14:paraId="64ED40A6" w14:textId="12B5B266" w:rsidR="004C26A5" w:rsidRDefault="004C26A5" w:rsidP="00E230C2">
      <w:pPr>
        <w:rPr>
          <w:b/>
          <w:sz w:val="24"/>
          <w:u w:val="single"/>
        </w:rPr>
      </w:pPr>
    </w:p>
    <w:p w14:paraId="3C036B60" w14:textId="58057AA3" w:rsidR="004C26A5" w:rsidRDefault="004C26A5" w:rsidP="00E230C2">
      <w:pPr>
        <w:rPr>
          <w:b/>
          <w:sz w:val="24"/>
          <w:u w:val="single"/>
        </w:rPr>
      </w:pPr>
    </w:p>
    <w:p w14:paraId="762AA99A" w14:textId="39F0552C" w:rsidR="004C26A5" w:rsidRDefault="00813510" w:rsidP="00E230C2">
      <w:pPr>
        <w:rPr>
          <w:sz w:val="24"/>
        </w:rPr>
      </w:pPr>
      <w:r>
        <w:rPr>
          <w:sz w:val="24"/>
        </w:rPr>
        <w:t>2) What is the difference between a credit union and a bank?</w:t>
      </w:r>
    </w:p>
    <w:p w14:paraId="47E0FAC3" w14:textId="5B344243" w:rsidR="00813510" w:rsidRDefault="00813510" w:rsidP="00813510">
      <w:pPr>
        <w:spacing w:line="360" w:lineRule="auto"/>
        <w:rPr>
          <w:sz w:val="24"/>
        </w:rPr>
      </w:pPr>
      <w:r>
        <w:rPr>
          <w:sz w:val="24"/>
        </w:rPr>
        <w:t>___________________________________________________________________________</w:t>
      </w:r>
    </w:p>
    <w:p w14:paraId="5933A367" w14:textId="289C127C" w:rsidR="00813510" w:rsidRPr="00813510" w:rsidRDefault="00813510" w:rsidP="00813510">
      <w:pPr>
        <w:spacing w:line="360" w:lineRule="auto"/>
        <w:rPr>
          <w:sz w:val="24"/>
        </w:rPr>
      </w:pPr>
      <w:r>
        <w:rPr>
          <w:sz w:val="24"/>
        </w:rPr>
        <w:t>___________________________________________________________________________</w:t>
      </w:r>
    </w:p>
    <w:p w14:paraId="11B4D655" w14:textId="2DF9D5C1" w:rsidR="00813510" w:rsidRDefault="00813510" w:rsidP="00813510">
      <w:pPr>
        <w:spacing w:line="360" w:lineRule="auto"/>
        <w:rPr>
          <w:sz w:val="24"/>
        </w:rPr>
      </w:pPr>
      <w:r>
        <w:rPr>
          <w:sz w:val="24"/>
        </w:rPr>
        <w:t>___________________________________________________________________________</w:t>
      </w:r>
    </w:p>
    <w:p w14:paraId="618F4342" w14:textId="423FAE8B" w:rsidR="00813510" w:rsidRDefault="00813510" w:rsidP="00813510">
      <w:pPr>
        <w:spacing w:line="360" w:lineRule="auto"/>
        <w:rPr>
          <w:sz w:val="24"/>
        </w:rPr>
      </w:pPr>
      <w:r>
        <w:rPr>
          <w:sz w:val="24"/>
        </w:rPr>
        <w:t>___________________________________________________________________________</w:t>
      </w:r>
    </w:p>
    <w:p w14:paraId="2017F340" w14:textId="51FFEBBD" w:rsidR="00360040" w:rsidRDefault="00360040" w:rsidP="00813510">
      <w:pPr>
        <w:spacing w:line="360" w:lineRule="auto"/>
        <w:rPr>
          <w:sz w:val="24"/>
        </w:rPr>
      </w:pPr>
    </w:p>
    <w:p w14:paraId="62038906" w14:textId="3CACA371" w:rsidR="00360040" w:rsidRDefault="00360040" w:rsidP="00813510">
      <w:pPr>
        <w:spacing w:line="360" w:lineRule="auto"/>
        <w:rPr>
          <w:sz w:val="24"/>
        </w:rPr>
      </w:pPr>
    </w:p>
    <w:p w14:paraId="4606EDFB" w14:textId="12E49E69" w:rsidR="00360040" w:rsidRDefault="00360040" w:rsidP="00813510">
      <w:pPr>
        <w:spacing w:line="360" w:lineRule="auto"/>
        <w:rPr>
          <w:sz w:val="24"/>
        </w:rPr>
      </w:pPr>
    </w:p>
    <w:p w14:paraId="679DEF05" w14:textId="119DC2EB" w:rsidR="00360040" w:rsidRPr="00813510" w:rsidRDefault="00360040" w:rsidP="00813510">
      <w:pPr>
        <w:spacing w:line="360" w:lineRule="auto"/>
        <w:rPr>
          <w:sz w:val="24"/>
        </w:rPr>
      </w:pPr>
      <w:r>
        <w:rPr>
          <w:sz w:val="24"/>
        </w:rPr>
        <w:t>3) What is the difference between a bank and a credit union?</w:t>
      </w:r>
    </w:p>
    <w:p w14:paraId="3E4754B9" w14:textId="77777777" w:rsidR="00360040" w:rsidRDefault="00360040" w:rsidP="00360040">
      <w:pPr>
        <w:spacing w:line="360" w:lineRule="auto"/>
        <w:rPr>
          <w:sz w:val="24"/>
        </w:rPr>
      </w:pPr>
      <w:r>
        <w:rPr>
          <w:sz w:val="24"/>
        </w:rPr>
        <w:t>___________________________________________________________________________</w:t>
      </w:r>
    </w:p>
    <w:p w14:paraId="518A188B" w14:textId="77777777" w:rsidR="00360040" w:rsidRDefault="00360040" w:rsidP="00360040">
      <w:pPr>
        <w:spacing w:line="360" w:lineRule="auto"/>
        <w:rPr>
          <w:sz w:val="24"/>
        </w:rPr>
      </w:pPr>
      <w:r>
        <w:rPr>
          <w:sz w:val="24"/>
        </w:rPr>
        <w:t>___________________________________________________________________________</w:t>
      </w:r>
    </w:p>
    <w:p w14:paraId="1E64947B" w14:textId="2094644C" w:rsidR="004C26A5" w:rsidRDefault="00360040" w:rsidP="00E230C2">
      <w:pPr>
        <w:rPr>
          <w:sz w:val="24"/>
        </w:rPr>
      </w:pPr>
      <w:r>
        <w:rPr>
          <w:sz w:val="24"/>
        </w:rPr>
        <w:t>4) What is the difference between a bank and a building society?</w:t>
      </w:r>
    </w:p>
    <w:p w14:paraId="66FD459A" w14:textId="77777777" w:rsidR="00360040" w:rsidRDefault="00360040" w:rsidP="00360040">
      <w:pPr>
        <w:spacing w:line="360" w:lineRule="auto"/>
        <w:rPr>
          <w:sz w:val="24"/>
        </w:rPr>
      </w:pPr>
      <w:r>
        <w:rPr>
          <w:sz w:val="24"/>
        </w:rPr>
        <w:t>___________________________________________________________________________</w:t>
      </w:r>
    </w:p>
    <w:p w14:paraId="1D63FFB0" w14:textId="77777777" w:rsidR="00360040" w:rsidRDefault="00360040" w:rsidP="00360040">
      <w:pPr>
        <w:spacing w:line="360" w:lineRule="auto"/>
        <w:rPr>
          <w:sz w:val="24"/>
        </w:rPr>
      </w:pPr>
      <w:r>
        <w:rPr>
          <w:sz w:val="24"/>
        </w:rPr>
        <w:t>___________________________________________________________________________</w:t>
      </w:r>
    </w:p>
    <w:p w14:paraId="2A49B2E0" w14:textId="47106F9D" w:rsidR="00360040" w:rsidRDefault="00360040" w:rsidP="00E230C2">
      <w:pPr>
        <w:rPr>
          <w:sz w:val="24"/>
        </w:rPr>
      </w:pPr>
      <w:r>
        <w:rPr>
          <w:sz w:val="24"/>
        </w:rPr>
        <w:t>5) Describe what a pawnbroker is</w:t>
      </w:r>
    </w:p>
    <w:p w14:paraId="20C4E249" w14:textId="77777777" w:rsidR="00360040" w:rsidRDefault="004C26A5" w:rsidP="00360040">
      <w:pPr>
        <w:spacing w:line="360" w:lineRule="auto"/>
        <w:rPr>
          <w:sz w:val="24"/>
        </w:rPr>
      </w:pPr>
      <w:r>
        <w:rPr>
          <w:sz w:val="24"/>
        </w:rPr>
        <w:t xml:space="preserve"> </w:t>
      </w:r>
      <w:r w:rsidR="00360040">
        <w:rPr>
          <w:sz w:val="24"/>
        </w:rPr>
        <w:t>___________________________________________________________________________</w:t>
      </w:r>
    </w:p>
    <w:p w14:paraId="3C29C184" w14:textId="77777777" w:rsidR="00360040" w:rsidRPr="00813510" w:rsidRDefault="00360040" w:rsidP="00360040">
      <w:pPr>
        <w:spacing w:line="360" w:lineRule="auto"/>
        <w:rPr>
          <w:sz w:val="24"/>
        </w:rPr>
      </w:pPr>
      <w:r>
        <w:rPr>
          <w:sz w:val="24"/>
        </w:rPr>
        <w:t>___________________________________________________________________________</w:t>
      </w:r>
    </w:p>
    <w:p w14:paraId="28F1CB3B" w14:textId="77777777" w:rsidR="00360040" w:rsidRDefault="00360040" w:rsidP="00360040">
      <w:pPr>
        <w:spacing w:line="360" w:lineRule="auto"/>
        <w:rPr>
          <w:sz w:val="24"/>
        </w:rPr>
      </w:pPr>
      <w:r>
        <w:rPr>
          <w:sz w:val="24"/>
        </w:rPr>
        <w:t>___________________________________________________________________________</w:t>
      </w:r>
    </w:p>
    <w:p w14:paraId="5F0E6DF3" w14:textId="77777777" w:rsidR="00360040" w:rsidRDefault="00360040" w:rsidP="00360040">
      <w:pPr>
        <w:spacing w:line="360" w:lineRule="auto"/>
        <w:rPr>
          <w:sz w:val="24"/>
        </w:rPr>
      </w:pPr>
      <w:r>
        <w:rPr>
          <w:sz w:val="24"/>
        </w:rPr>
        <w:t>___________________________________________________________________________</w:t>
      </w:r>
    </w:p>
    <w:p w14:paraId="64A066AE" w14:textId="77777777" w:rsidR="00360040" w:rsidRDefault="00360040" w:rsidP="00360040">
      <w:pPr>
        <w:spacing w:line="360" w:lineRule="auto"/>
        <w:rPr>
          <w:sz w:val="24"/>
        </w:rPr>
      </w:pPr>
      <w:r>
        <w:rPr>
          <w:sz w:val="24"/>
        </w:rPr>
        <w:t>___________________________________________________________________________</w:t>
      </w:r>
    </w:p>
    <w:p w14:paraId="78900D67" w14:textId="77777777" w:rsidR="00360040" w:rsidRDefault="00360040" w:rsidP="00360040">
      <w:pPr>
        <w:spacing w:line="360" w:lineRule="auto"/>
        <w:rPr>
          <w:sz w:val="24"/>
        </w:rPr>
      </w:pPr>
      <w:r>
        <w:rPr>
          <w:sz w:val="24"/>
        </w:rPr>
        <w:t>___________________________________________________________________________</w:t>
      </w:r>
    </w:p>
    <w:p w14:paraId="6D9BEA43" w14:textId="5FA0D5A4" w:rsidR="004C26A5" w:rsidRPr="004C26A5" w:rsidRDefault="004C26A5" w:rsidP="00E230C2">
      <w:pPr>
        <w:rPr>
          <w:sz w:val="24"/>
        </w:rPr>
      </w:pPr>
    </w:p>
    <w:sectPr w:rsidR="004C26A5" w:rsidRPr="004C26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AD32" w14:textId="77777777" w:rsidR="00274EBE" w:rsidRDefault="00274EBE" w:rsidP="00274EBE">
      <w:pPr>
        <w:spacing w:after="0" w:line="240" w:lineRule="auto"/>
      </w:pPr>
      <w:r>
        <w:separator/>
      </w:r>
    </w:p>
  </w:endnote>
  <w:endnote w:type="continuationSeparator" w:id="0">
    <w:p w14:paraId="0D7A237B" w14:textId="77777777" w:rsidR="00274EBE" w:rsidRDefault="00274EBE" w:rsidP="0027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B3E9" w14:textId="77777777" w:rsidR="00274EBE" w:rsidRDefault="00274EBE" w:rsidP="00274EBE">
      <w:pPr>
        <w:spacing w:after="0" w:line="240" w:lineRule="auto"/>
      </w:pPr>
      <w:r>
        <w:separator/>
      </w:r>
    </w:p>
  </w:footnote>
  <w:footnote w:type="continuationSeparator" w:id="0">
    <w:p w14:paraId="63C800CD" w14:textId="77777777" w:rsidR="00274EBE" w:rsidRDefault="00274EBE" w:rsidP="00274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1E8"/>
    <w:multiLevelType w:val="hybridMultilevel"/>
    <w:tmpl w:val="842E6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D64E8"/>
    <w:multiLevelType w:val="hybridMultilevel"/>
    <w:tmpl w:val="67F469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F5420"/>
    <w:multiLevelType w:val="hybridMultilevel"/>
    <w:tmpl w:val="DD10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71840"/>
    <w:multiLevelType w:val="hybridMultilevel"/>
    <w:tmpl w:val="2130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51D91"/>
    <w:multiLevelType w:val="hybridMultilevel"/>
    <w:tmpl w:val="7082C7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1E5756"/>
    <w:multiLevelType w:val="hybridMultilevel"/>
    <w:tmpl w:val="96EC64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251E74"/>
    <w:multiLevelType w:val="hybridMultilevel"/>
    <w:tmpl w:val="FA58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26F48"/>
    <w:multiLevelType w:val="hybridMultilevel"/>
    <w:tmpl w:val="CC26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D3A37"/>
    <w:multiLevelType w:val="hybridMultilevel"/>
    <w:tmpl w:val="0630CD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1617422">
    <w:abstractNumId w:val="0"/>
  </w:num>
  <w:num w:numId="2" w16cid:durableId="1471901962">
    <w:abstractNumId w:val="4"/>
  </w:num>
  <w:num w:numId="3" w16cid:durableId="1369910814">
    <w:abstractNumId w:val="1"/>
  </w:num>
  <w:num w:numId="4" w16cid:durableId="1862935801">
    <w:abstractNumId w:val="7"/>
  </w:num>
  <w:num w:numId="5" w16cid:durableId="458496019">
    <w:abstractNumId w:val="5"/>
  </w:num>
  <w:num w:numId="6" w16cid:durableId="1463814600">
    <w:abstractNumId w:val="3"/>
  </w:num>
  <w:num w:numId="7" w16cid:durableId="529342064">
    <w:abstractNumId w:val="8"/>
  </w:num>
  <w:num w:numId="8" w16cid:durableId="39978353">
    <w:abstractNumId w:val="2"/>
  </w:num>
  <w:num w:numId="9" w16cid:durableId="1363938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19"/>
    <w:rsid w:val="00274EBE"/>
    <w:rsid w:val="003509A7"/>
    <w:rsid w:val="00360040"/>
    <w:rsid w:val="00363197"/>
    <w:rsid w:val="003E2788"/>
    <w:rsid w:val="00476DBC"/>
    <w:rsid w:val="004C26A5"/>
    <w:rsid w:val="00561DD4"/>
    <w:rsid w:val="00813510"/>
    <w:rsid w:val="009B3948"/>
    <w:rsid w:val="00CB6C19"/>
    <w:rsid w:val="00D32E9C"/>
    <w:rsid w:val="00E23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2DDC"/>
  <w15:chartTrackingRefBased/>
  <w15:docId w15:val="{1218C8B9-7351-40BF-9854-CDEF9FF1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0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0C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23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DD4"/>
    <w:pPr>
      <w:ind w:left="720"/>
      <w:contextualSpacing/>
    </w:pPr>
  </w:style>
  <w:style w:type="character" w:styleId="Hyperlink">
    <w:name w:val="Hyperlink"/>
    <w:basedOn w:val="DefaultParagraphFont"/>
    <w:uiPriority w:val="99"/>
    <w:semiHidden/>
    <w:unhideWhenUsed/>
    <w:rsid w:val="00561DD4"/>
    <w:rPr>
      <w:color w:val="0000FF"/>
      <w:u w:val="single"/>
    </w:rPr>
  </w:style>
  <w:style w:type="paragraph" w:styleId="Header">
    <w:name w:val="header"/>
    <w:basedOn w:val="Normal"/>
    <w:link w:val="HeaderChar"/>
    <w:uiPriority w:val="99"/>
    <w:unhideWhenUsed/>
    <w:rsid w:val="00274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EBE"/>
  </w:style>
  <w:style w:type="paragraph" w:styleId="Footer">
    <w:name w:val="footer"/>
    <w:basedOn w:val="Normal"/>
    <w:link w:val="FooterChar"/>
    <w:uiPriority w:val="99"/>
    <w:unhideWhenUsed/>
    <w:rsid w:val="00274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nkofengland.co.uk/knowledgebank/how-much-gold-is-kept-in-the-bank-of-england" TargetMode="External"/><Relationship Id="rId18" Type="http://schemas.openxmlformats.org/officeDocument/2006/relationships/hyperlink" Target="https://www.nsandi.com/"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youtube.com/watch?v=cmzXGgzWH7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youtube.com/watch?v=_UgjGjf3sOk" TargetMode="External"/><Relationship Id="rId20" Type="http://schemas.openxmlformats.org/officeDocument/2006/relationships/hyperlink" Target="https://www.youtube.com/watch?v=S6xludu4j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watch?v=zZN0w3ElO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uhqAxj-B_S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A130AED0807C4894E64366D375AD4D" ma:contentTypeVersion="" ma:contentTypeDescription="Create a new document." ma:contentTypeScope="" ma:versionID="9cb0f3d91c42cb7084213aed1c39bf9f">
  <xsd:schema xmlns:xsd="http://www.w3.org/2001/XMLSchema" xmlns:xs="http://www.w3.org/2001/XMLSchema" xmlns:p="http://schemas.microsoft.com/office/2006/metadata/properties" xmlns:ns2="5d0775f2-284d-4a45-b0b8-226569949e54" xmlns:ns3="31bbfdad-501f-40ce-8a3a-a1ae8a84facc" targetNamespace="http://schemas.microsoft.com/office/2006/metadata/properties" ma:root="true" ma:fieldsID="a11b8616ea34ac64175b903fc01e4cc9" ns2:_="" ns3:_="">
    <xsd:import namespace="5d0775f2-284d-4a45-b0b8-226569949e54"/>
    <xsd:import namespace="31bbfdad-501f-40ce-8a3a-a1ae8a84fa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75f2-284d-4a45-b0b8-226569949e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bbfdad-501f-40ce-8a3a-a1ae8a84fac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498D2-F45D-4150-8BA1-425546A53461}">
  <ds:schemaRefs>
    <ds:schemaRef ds:uri="http://schemas.openxmlformats.org/officeDocument/2006/bibliography"/>
  </ds:schemaRefs>
</ds:datastoreItem>
</file>

<file path=customXml/itemProps2.xml><?xml version="1.0" encoding="utf-8"?>
<ds:datastoreItem xmlns:ds="http://schemas.openxmlformats.org/officeDocument/2006/customXml" ds:itemID="{1A2B3408-B69B-470F-8753-B0A07CA04339}">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purl.org/dc/terms/"/>
    <ds:schemaRef ds:uri="31bbfdad-501f-40ce-8a3a-a1ae8a84facc"/>
    <ds:schemaRef ds:uri="http://purl.org/dc/elements/1.1/"/>
    <ds:schemaRef ds:uri="5d0775f2-284d-4a45-b0b8-226569949e54"/>
  </ds:schemaRefs>
</ds:datastoreItem>
</file>

<file path=customXml/itemProps3.xml><?xml version="1.0" encoding="utf-8"?>
<ds:datastoreItem xmlns:ds="http://schemas.openxmlformats.org/officeDocument/2006/customXml" ds:itemID="{856972AD-1DE8-49FF-9630-15061603F856}">
  <ds:schemaRefs>
    <ds:schemaRef ds:uri="http://schemas.microsoft.com/sharepoint/v3/contenttype/forms"/>
  </ds:schemaRefs>
</ds:datastoreItem>
</file>

<file path=customXml/itemProps4.xml><?xml version="1.0" encoding="utf-8"?>
<ds:datastoreItem xmlns:ds="http://schemas.openxmlformats.org/officeDocument/2006/customXml" ds:itemID="{2DE49724-84EB-494E-BA3F-D4419D525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75f2-284d-4a45-b0b8-226569949e54"/>
    <ds:schemaRef ds:uri="31bbfdad-501f-40ce-8a3a-a1ae8a84f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McFann</dc:creator>
  <cp:keywords/>
  <dc:description/>
  <cp:lastModifiedBy>Shaista Ilyas-Khan</cp:lastModifiedBy>
  <cp:revision>2</cp:revision>
  <dcterms:created xsi:type="dcterms:W3CDTF">2022-12-11T22:23:00Z</dcterms:created>
  <dcterms:modified xsi:type="dcterms:W3CDTF">2022-12-11T22:23:00Z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0x010100EEA130AED0807C4894E64366D375AD4D</vt:lpwstr>
  </property>
</Properties>
</file>